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8CF2" w14:textId="77777777" w:rsidR="00D2773D" w:rsidRDefault="00D2773D">
      <w:pPr>
        <w:pStyle w:val="Normal1"/>
        <w:shd w:val="clear" w:color="auto" w:fill="FFFFFF"/>
        <w:spacing w:after="0"/>
        <w:rPr>
          <w:rFonts w:ascii="Times New Roman" w:eastAsia="Times New Roman" w:hAnsi="Times New Roman" w:cs="Times New Roman"/>
          <w:sz w:val="24"/>
          <w:szCs w:val="24"/>
        </w:rPr>
      </w:pPr>
    </w:p>
    <w:tbl>
      <w:tblPr>
        <w:tblStyle w:val="a"/>
        <w:tblW w:w="9600" w:type="dxa"/>
        <w:tblInd w:w="-12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246"/>
        <w:gridCol w:w="986"/>
        <w:gridCol w:w="876"/>
        <w:gridCol w:w="1321"/>
        <w:gridCol w:w="407"/>
        <w:gridCol w:w="407"/>
        <w:gridCol w:w="1757"/>
        <w:gridCol w:w="2600"/>
      </w:tblGrid>
      <w:tr w:rsidR="00D2773D" w14:paraId="7699F228" w14:textId="77777777">
        <w:trPr>
          <w:trHeight w:val="420"/>
        </w:trPr>
        <w:tc>
          <w:tcPr>
            <w:tcW w:w="1246" w:type="dxa"/>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tcPr>
          <w:p w14:paraId="00A50A17" w14:textId="77777777" w:rsidR="00D2773D" w:rsidRDefault="005A2D2D">
            <w:pPr>
              <w:pStyle w:val="Normal1"/>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5680D6AA" w14:textId="77777777" w:rsidR="00D2773D" w:rsidRDefault="005A2D2D">
            <w:pPr>
              <w:pStyle w:val="Normal1"/>
              <w:spacing w:before="240" w:after="24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Mrs</w:t>
            </w:r>
            <w:proofErr w:type="spellEnd"/>
          </w:p>
        </w:tc>
        <w:tc>
          <w:tcPr>
            <w:tcW w:w="876" w:type="dxa"/>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tcPr>
          <w:p w14:paraId="27B82E72" w14:textId="77777777" w:rsidR="00D2773D" w:rsidRDefault="005A2D2D">
            <w:pPr>
              <w:pStyle w:val="Normal1"/>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5FDAA5ED" w14:textId="77777777" w:rsidR="00D2773D" w:rsidRDefault="005A2D2D">
            <w:pPr>
              <w:pStyle w:val="Normal1"/>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Tripti</w:t>
            </w:r>
          </w:p>
        </w:tc>
        <w:tc>
          <w:tcPr>
            <w:tcW w:w="814"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621C5F1F" w14:textId="77777777" w:rsidR="00D2773D" w:rsidRDefault="005A2D2D">
            <w:pPr>
              <w:pStyle w:val="Normal1"/>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c>
          <w:tcPr>
            <w:tcW w:w="1757"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757A02EC" w14:textId="77777777" w:rsidR="00D2773D" w:rsidRDefault="005A2D2D">
            <w:pPr>
              <w:pStyle w:val="Normal1"/>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Anand</w:t>
            </w:r>
          </w:p>
        </w:tc>
        <w:tc>
          <w:tcPr>
            <w:tcW w:w="2600" w:type="dxa"/>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64CF0FB1" w14:textId="796ED336" w:rsidR="00D2773D" w:rsidRDefault="005A2D2D">
            <w:pPr>
              <w:pStyle w:val="Normal1"/>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Photograph</w:t>
            </w:r>
          </w:p>
        </w:tc>
      </w:tr>
      <w:tr w:rsidR="00D2773D" w14:paraId="667975DA" w14:textId="77777777">
        <w:trPr>
          <w:cantSplit/>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0AEBE836" w14:textId="77777777" w:rsidR="00D2773D" w:rsidRDefault="005A2D2D">
            <w:pPr>
              <w:pStyle w:val="Normal1"/>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173826E0" w14:textId="77777777" w:rsidR="00D2773D" w:rsidRDefault="005A2D2D">
            <w:pPr>
              <w:pStyle w:val="Normal1"/>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Professor</w:t>
            </w:r>
          </w:p>
        </w:tc>
        <w:tc>
          <w:tcPr>
            <w:tcW w:w="2600" w:type="dxa"/>
            <w:vMerge w:val="restart"/>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0382F3F" w14:textId="7FBAB1E1" w:rsidR="00D2773D" w:rsidRDefault="0099336F">
            <w:pPr>
              <w:pStyle w:val="Normal1"/>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846FC79" wp14:editId="66ED3DC1">
                  <wp:extent cx="1498600" cy="1849120"/>
                  <wp:effectExtent l="0" t="0" r="0" b="5080"/>
                  <wp:docPr id="875096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96123" name="Picture 875096123"/>
                          <pic:cNvPicPr/>
                        </pic:nvPicPr>
                        <pic:blipFill>
                          <a:blip r:embed="rId7"/>
                          <a:stretch>
                            <a:fillRect/>
                          </a:stretch>
                        </pic:blipFill>
                        <pic:spPr>
                          <a:xfrm>
                            <a:off x="0" y="0"/>
                            <a:ext cx="1498600" cy="1849120"/>
                          </a:xfrm>
                          <a:prstGeom prst="rect">
                            <a:avLst/>
                          </a:prstGeom>
                        </pic:spPr>
                      </pic:pic>
                    </a:graphicData>
                  </a:graphic>
                </wp:inline>
              </w:drawing>
            </w:r>
          </w:p>
        </w:tc>
      </w:tr>
      <w:tr w:rsidR="00D2773D" w14:paraId="78AE8E5D" w14:textId="77777777">
        <w:trPr>
          <w:cantSplit/>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5CAB1099"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29A8A6B5"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Mathematics</w:t>
            </w:r>
          </w:p>
        </w:tc>
        <w:tc>
          <w:tcPr>
            <w:tcW w:w="2600" w:type="dxa"/>
            <w:vMerge/>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46104186" w14:textId="77777777" w:rsidR="00D2773D" w:rsidRDefault="00D2773D">
            <w:pPr>
              <w:pStyle w:val="Normal1"/>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D2773D" w14:paraId="51235565" w14:textId="77777777">
        <w:trPr>
          <w:cantSplit/>
          <w:trHeight w:val="123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5B987A13" w14:textId="77777777" w:rsidR="00D2773D" w:rsidRDefault="005A2D2D">
            <w:pPr>
              <w:pStyle w:val="Normal1"/>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br/>
              <w:t>(Campus)</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03900126"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Shyama Prasad Mukherji College for women</w:t>
            </w:r>
          </w:p>
          <w:p w14:paraId="4688C4E7" w14:textId="77777777" w:rsidR="005A2D2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Road no-57</w:t>
            </w:r>
          </w:p>
          <w:p w14:paraId="07F6B14E" w14:textId="60BDA498" w:rsidR="005A2D2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Punjabi </w:t>
            </w:r>
            <w:r w:rsidR="00F565A9">
              <w:rPr>
                <w:rFonts w:ascii="Times New Roman" w:eastAsia="Times New Roman" w:hAnsi="Times New Roman" w:cs="Times New Roman"/>
                <w:sz w:val="24"/>
                <w:szCs w:val="24"/>
              </w:rPr>
              <w:t>Bagh</w:t>
            </w:r>
            <w:r>
              <w:rPr>
                <w:rFonts w:ascii="Times New Roman" w:eastAsia="Times New Roman" w:hAnsi="Times New Roman" w:cs="Times New Roman"/>
                <w:sz w:val="24"/>
                <w:szCs w:val="24"/>
              </w:rPr>
              <w:t>(west)</w:t>
            </w:r>
          </w:p>
          <w:p w14:paraId="1DFCB995" w14:textId="16D72FFB" w:rsidR="005A2D2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w:t>
            </w:r>
            <w:r w:rsidR="00F565A9">
              <w:rPr>
                <w:rFonts w:ascii="Times New Roman" w:eastAsia="Times New Roman" w:hAnsi="Times New Roman" w:cs="Times New Roman"/>
                <w:sz w:val="24"/>
                <w:szCs w:val="24"/>
              </w:rPr>
              <w:t>D</w:t>
            </w:r>
            <w:r>
              <w:rPr>
                <w:rFonts w:ascii="Times New Roman" w:eastAsia="Times New Roman" w:hAnsi="Times New Roman" w:cs="Times New Roman"/>
                <w:sz w:val="24"/>
                <w:szCs w:val="24"/>
              </w:rPr>
              <w:t>elhi-110026</w:t>
            </w:r>
          </w:p>
        </w:tc>
        <w:tc>
          <w:tcPr>
            <w:tcW w:w="2600" w:type="dxa"/>
            <w:vMerge/>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03683E1B" w14:textId="77777777" w:rsidR="00D2773D" w:rsidRDefault="00D2773D">
            <w:pPr>
              <w:pStyle w:val="Normal1"/>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D2773D" w14:paraId="4640F99F" w14:textId="77777777">
        <w:trPr>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538FD763"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w:t>
            </w:r>
            <w:proofErr w:type="gramStart"/>
            <w:r>
              <w:rPr>
                <w:rFonts w:ascii="Times New Roman" w:eastAsia="Times New Roman" w:hAnsi="Times New Roman" w:cs="Times New Roman"/>
                <w:sz w:val="24"/>
                <w:szCs w:val="24"/>
              </w:rPr>
              <w:t>Number(</w:t>
            </w:r>
            <w:proofErr w:type="gramEnd"/>
            <w:r>
              <w:rPr>
                <w:rFonts w:ascii="Times New Roman" w:eastAsia="Times New Roman" w:hAnsi="Times New Roman" w:cs="Times New Roman"/>
                <w:sz w:val="24"/>
                <w:szCs w:val="24"/>
              </w:rPr>
              <w:t>Campus)</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046C6AF"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25224499</w:t>
            </w:r>
          </w:p>
        </w:tc>
      </w:tr>
      <w:tr w:rsidR="00D2773D" w14:paraId="49EA7D95" w14:textId="77777777">
        <w:tc>
          <w:tcPr>
            <w:tcW w:w="2232" w:type="dxa"/>
            <w:gridSpan w:val="2"/>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vAlign w:val="center"/>
          </w:tcPr>
          <w:p w14:paraId="45B51EA1"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Fax</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vAlign w:val="center"/>
          </w:tcPr>
          <w:p w14:paraId="5064E679"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25221672</w:t>
            </w:r>
          </w:p>
        </w:tc>
      </w:tr>
      <w:tr w:rsidR="00D2773D" w14:paraId="0CF63B89" w14:textId="77777777">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vAlign w:val="center"/>
          </w:tcPr>
          <w:p w14:paraId="43E09DDD"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vAlign w:val="center"/>
          </w:tcPr>
          <w:p w14:paraId="1B14EDDF"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triptimath@spm.du.ac.in</w:t>
            </w:r>
          </w:p>
        </w:tc>
      </w:tr>
      <w:tr w:rsidR="00D2773D" w14:paraId="3C75E3FE" w14:textId="77777777">
        <w:trPr>
          <w:trHeight w:val="453"/>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5D56C119" w14:textId="77777777" w:rsidR="00D2773D" w:rsidRDefault="005A2D2D">
            <w:pPr>
              <w:pStyle w:val="Normal1"/>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43ABD1D" w14:textId="58587BC9"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in </w:t>
            </w:r>
            <w:proofErr w:type="gramStart"/>
            <w:r>
              <w:rPr>
                <w:rFonts w:ascii="Times New Roman" w:eastAsia="Times New Roman" w:hAnsi="Times New Roman" w:cs="Times New Roman"/>
                <w:sz w:val="24"/>
                <w:szCs w:val="24"/>
              </w:rPr>
              <w:t>Mathematics ,</w:t>
            </w:r>
            <w:proofErr w:type="gramEnd"/>
            <w:r>
              <w:rPr>
                <w:rFonts w:ascii="Times New Roman" w:eastAsia="Times New Roman" w:hAnsi="Times New Roman" w:cs="Times New Roman"/>
                <w:sz w:val="24"/>
                <w:szCs w:val="24"/>
              </w:rPr>
              <w:t xml:space="preserve"> MPhil (Mathematics)</w:t>
            </w:r>
            <w:r w:rsidR="003928EC">
              <w:rPr>
                <w:rFonts w:ascii="Times New Roman" w:eastAsia="Times New Roman" w:hAnsi="Times New Roman" w:cs="Times New Roman"/>
                <w:sz w:val="24"/>
                <w:szCs w:val="24"/>
              </w:rPr>
              <w:t xml:space="preserve"> ,Pursing </w:t>
            </w:r>
            <w:proofErr w:type="spellStart"/>
            <w:r w:rsidR="003928EC">
              <w:rPr>
                <w:rFonts w:ascii="Times New Roman" w:eastAsia="Times New Roman" w:hAnsi="Times New Roman" w:cs="Times New Roman"/>
                <w:sz w:val="24"/>
                <w:szCs w:val="24"/>
              </w:rPr>
              <w:t>Ph.D</w:t>
            </w:r>
            <w:proofErr w:type="spellEnd"/>
            <w:r w:rsidR="00F565A9">
              <w:rPr>
                <w:rFonts w:ascii="Times New Roman" w:eastAsia="Times New Roman" w:hAnsi="Times New Roman" w:cs="Times New Roman"/>
                <w:sz w:val="24"/>
                <w:szCs w:val="24"/>
              </w:rPr>
              <w:t xml:space="preserve"> </w:t>
            </w:r>
          </w:p>
        </w:tc>
      </w:tr>
      <w:tr w:rsidR="00D2773D" w14:paraId="7E10C781" w14:textId="77777777">
        <w:trPr>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FDFDF"/>
            <w:tcMar>
              <w:top w:w="72" w:type="dxa"/>
              <w:left w:w="120" w:type="dxa"/>
              <w:bottom w:w="72" w:type="dxa"/>
              <w:right w:w="120" w:type="dxa"/>
            </w:tcMar>
          </w:tcPr>
          <w:p w14:paraId="11B854AD"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w:t>
            </w:r>
          </w:p>
        </w:tc>
        <w:tc>
          <w:tcPr>
            <w:tcW w:w="2604" w:type="dxa"/>
            <w:gridSpan w:val="3"/>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67953CAC"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tc>
        <w:tc>
          <w:tcPr>
            <w:tcW w:w="4764" w:type="dxa"/>
            <w:gridSpan w:val="3"/>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63458BCB"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tc>
      </w:tr>
      <w:tr w:rsidR="00D2773D" w14:paraId="22149D81" w14:textId="77777777">
        <w:trPr>
          <w:trHeight w:val="690"/>
        </w:trPr>
        <w:tc>
          <w:tcPr>
            <w:tcW w:w="2232" w:type="dxa"/>
            <w:gridSpan w:val="2"/>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4C29B1E"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Mathematics</w:t>
            </w:r>
          </w:p>
        </w:tc>
        <w:tc>
          <w:tcPr>
            <w:tcW w:w="260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18C5C676" w14:textId="77777777" w:rsidR="00D2773D" w:rsidRDefault="00D2773D">
            <w:pPr>
              <w:pStyle w:val="Normal1"/>
              <w:spacing w:after="0" w:line="240" w:lineRule="auto"/>
              <w:rPr>
                <w:rFonts w:ascii="Times New Roman" w:eastAsia="Times New Roman" w:hAnsi="Times New Roman" w:cs="Times New Roman"/>
                <w:sz w:val="24"/>
                <w:szCs w:val="24"/>
              </w:rPr>
            </w:pPr>
          </w:p>
          <w:p w14:paraId="765B5A4E"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Delhi</w:t>
            </w:r>
          </w:p>
        </w:tc>
        <w:tc>
          <w:tcPr>
            <w:tcW w:w="476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29A46071" w14:textId="77777777" w:rsidR="00D2773D" w:rsidRDefault="005A2D2D">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MPhil </w:t>
            </w:r>
          </w:p>
        </w:tc>
      </w:tr>
      <w:tr w:rsidR="00D2773D" w14:paraId="550A9C82" w14:textId="77777777">
        <w:trPr>
          <w:trHeight w:val="420"/>
        </w:trPr>
        <w:tc>
          <w:tcPr>
            <w:tcW w:w="9600" w:type="dxa"/>
            <w:gridSpan w:val="8"/>
            <w:tcBorders>
              <w:top w:val="single" w:sz="6" w:space="0" w:color="000000"/>
              <w:left w:val="single" w:sz="6" w:space="0" w:color="000000"/>
              <w:bottom w:val="single" w:sz="6" w:space="0" w:color="000000"/>
              <w:right w:val="single" w:sz="6" w:space="0" w:color="000000"/>
            </w:tcBorders>
            <w:shd w:val="clear" w:color="auto" w:fill="B9B9B9"/>
            <w:tcMar>
              <w:top w:w="72" w:type="dxa"/>
              <w:left w:w="120" w:type="dxa"/>
              <w:bottom w:w="72" w:type="dxa"/>
              <w:right w:w="120" w:type="dxa"/>
            </w:tcMar>
          </w:tcPr>
          <w:p w14:paraId="0BEB1829"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Interests/ Specialization</w:t>
            </w:r>
          </w:p>
        </w:tc>
      </w:tr>
      <w:tr w:rsidR="00D2773D" w14:paraId="2332AF09"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1323093C" w14:textId="77777777" w:rsidR="00D2773D" w:rsidRDefault="00D2773D">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260CC0" w14:textId="5591B26C" w:rsidR="00D2773D" w:rsidRDefault="003928EC">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Non linear</w:t>
            </w:r>
            <w:proofErr w:type="spellEnd"/>
            <w:proofErr w:type="gramEnd"/>
            <w:r>
              <w:rPr>
                <w:rFonts w:ascii="Times New Roman" w:eastAsia="Times New Roman" w:hAnsi="Times New Roman" w:cs="Times New Roman"/>
                <w:color w:val="000000"/>
                <w:sz w:val="24"/>
                <w:szCs w:val="24"/>
              </w:rPr>
              <w:t xml:space="preserve"> dynamics,</w:t>
            </w:r>
            <w:r w:rsidR="00F565A9">
              <w:rPr>
                <w:rFonts w:ascii="Times New Roman" w:eastAsia="Times New Roman" w:hAnsi="Times New Roman" w:cs="Times New Roman"/>
                <w:color w:val="000000"/>
                <w:sz w:val="24"/>
                <w:szCs w:val="24"/>
              </w:rPr>
              <w:t xml:space="preserve"> </w:t>
            </w:r>
            <w:r w:rsidR="005A2D2D">
              <w:rPr>
                <w:rFonts w:ascii="Times New Roman" w:eastAsia="Times New Roman" w:hAnsi="Times New Roman" w:cs="Times New Roman"/>
                <w:color w:val="000000"/>
                <w:sz w:val="24"/>
                <w:szCs w:val="24"/>
              </w:rPr>
              <w:t>Operator Theory</w:t>
            </w:r>
          </w:p>
          <w:p w14:paraId="48C4064E" w14:textId="77777777" w:rsidR="00D2773D" w:rsidRDefault="00D2773D">
            <w:pPr>
              <w:pStyle w:val="Normal1"/>
              <w:spacing w:after="0" w:line="240" w:lineRule="auto"/>
              <w:rPr>
                <w:rFonts w:ascii="Times New Roman" w:eastAsia="Times New Roman" w:hAnsi="Times New Roman" w:cs="Times New Roman"/>
                <w:sz w:val="24"/>
                <w:szCs w:val="24"/>
              </w:rPr>
            </w:pPr>
          </w:p>
        </w:tc>
      </w:tr>
      <w:tr w:rsidR="00D2773D" w14:paraId="27A4EA8C" w14:textId="77777777">
        <w:trPr>
          <w:trHeight w:val="420"/>
        </w:trPr>
        <w:tc>
          <w:tcPr>
            <w:tcW w:w="9600" w:type="dxa"/>
            <w:gridSpan w:val="8"/>
            <w:tcBorders>
              <w:top w:val="single" w:sz="6" w:space="0" w:color="000000"/>
              <w:left w:val="single" w:sz="6" w:space="0" w:color="000000"/>
              <w:bottom w:val="single" w:sz="6" w:space="0" w:color="000000"/>
              <w:right w:val="single" w:sz="6" w:space="0" w:color="000000"/>
            </w:tcBorders>
            <w:shd w:val="clear" w:color="auto" w:fill="B9B9B9"/>
            <w:tcMar>
              <w:top w:w="72" w:type="dxa"/>
              <w:left w:w="120" w:type="dxa"/>
              <w:bottom w:w="72" w:type="dxa"/>
              <w:right w:w="120" w:type="dxa"/>
            </w:tcMar>
          </w:tcPr>
          <w:p w14:paraId="6A71B7CC" w14:textId="77777777" w:rsidR="00D2773D" w:rsidRDefault="005A2D2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Experience</w:t>
            </w:r>
          </w:p>
        </w:tc>
      </w:tr>
      <w:tr w:rsidR="00D2773D" w14:paraId="7050236A"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7CC6C3BD" w14:textId="1BE94702" w:rsidR="00D2773D" w:rsidRDefault="005A2D2D">
            <w:pPr>
              <w:pStyle w:val="Normal1"/>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28EC">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years</w:t>
            </w:r>
          </w:p>
        </w:tc>
      </w:tr>
      <w:tr w:rsidR="00D2773D" w14:paraId="7F19B037" w14:textId="77777777">
        <w:trPr>
          <w:trHeight w:val="3873"/>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4D6BA027" w14:textId="77777777" w:rsidR="00D2773D" w:rsidRDefault="005A2D2D">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Publications:</w:t>
            </w:r>
          </w:p>
          <w:p w14:paraId="34EBE1BE" w14:textId="77777777" w:rsidR="00D2773D" w:rsidRDefault="005A2D2D">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Chapters in Edited </w:t>
            </w:r>
            <w:proofErr w:type="gramStart"/>
            <w:r>
              <w:rPr>
                <w:rFonts w:ascii="Times New Roman" w:eastAsia="Times New Roman" w:hAnsi="Times New Roman" w:cs="Times New Roman"/>
                <w:b/>
                <w:sz w:val="24"/>
                <w:szCs w:val="24"/>
              </w:rPr>
              <w:t>Books :</w:t>
            </w:r>
            <w:proofErr w:type="gramEnd"/>
          </w:p>
          <w:p w14:paraId="5100ED8A" w14:textId="5B223598" w:rsidR="00E733A0" w:rsidRDefault="005A4288">
            <w:pPr>
              <w:pStyle w:val="Normal1"/>
              <w:rPr>
                <w:rFonts w:ascii="Times New Roman" w:hAnsi="Times New Roman" w:cs="Times New Roman"/>
                <w:sz w:val="24"/>
                <w:szCs w:val="24"/>
              </w:rPr>
            </w:pPr>
            <w:r>
              <w:rPr>
                <w:rFonts w:ascii="Times New Roman" w:hAnsi="Times New Roman" w:cs="Times New Roman"/>
                <w:sz w:val="24"/>
                <w:szCs w:val="24"/>
              </w:rPr>
              <w:t>1.</w:t>
            </w:r>
            <w:r w:rsidR="00D82FAB">
              <w:rPr>
                <w:rFonts w:ascii="Times New Roman" w:hAnsi="Times New Roman" w:cs="Times New Roman"/>
                <w:sz w:val="24"/>
                <w:szCs w:val="24"/>
              </w:rPr>
              <w:t>Co-E</w:t>
            </w:r>
            <w:r w:rsidR="00E733A0">
              <w:rPr>
                <w:rFonts w:ascii="Times New Roman" w:hAnsi="Times New Roman" w:cs="Times New Roman"/>
                <w:sz w:val="24"/>
                <w:szCs w:val="24"/>
              </w:rPr>
              <w:t xml:space="preserve">dited a chapter-Quadratic equations and quadratic </w:t>
            </w:r>
            <w:proofErr w:type="gramStart"/>
            <w:r w:rsidR="00E733A0">
              <w:rPr>
                <w:rFonts w:ascii="Times New Roman" w:hAnsi="Times New Roman" w:cs="Times New Roman"/>
                <w:sz w:val="24"/>
                <w:szCs w:val="24"/>
              </w:rPr>
              <w:t xml:space="preserve">inequalities, </w:t>
            </w:r>
            <w:r w:rsidR="00427071">
              <w:rPr>
                <w:rFonts w:ascii="Times New Roman" w:hAnsi="Times New Roman" w:cs="Times New Roman"/>
                <w:sz w:val="24"/>
                <w:szCs w:val="24"/>
              </w:rPr>
              <w:t xml:space="preserve"> in</w:t>
            </w:r>
            <w:proofErr w:type="gramEnd"/>
            <w:r w:rsidR="00427071">
              <w:rPr>
                <w:rFonts w:ascii="Times New Roman" w:hAnsi="Times New Roman" w:cs="Times New Roman"/>
                <w:sz w:val="24"/>
                <w:szCs w:val="24"/>
              </w:rPr>
              <w:t xml:space="preserve"> the Mathematics Senior Secondary </w:t>
            </w:r>
            <w:proofErr w:type="spellStart"/>
            <w:r w:rsidR="00427071">
              <w:rPr>
                <w:rFonts w:ascii="Times New Roman" w:hAnsi="Times New Roman" w:cs="Times New Roman"/>
                <w:sz w:val="24"/>
                <w:szCs w:val="24"/>
              </w:rPr>
              <w:t>self learning</w:t>
            </w:r>
            <w:proofErr w:type="spellEnd"/>
            <w:r w:rsidR="00427071">
              <w:rPr>
                <w:rFonts w:ascii="Times New Roman" w:hAnsi="Times New Roman" w:cs="Times New Roman"/>
                <w:sz w:val="24"/>
                <w:szCs w:val="24"/>
              </w:rPr>
              <w:t xml:space="preserve"> material of </w:t>
            </w:r>
            <w:r w:rsidR="00D82FAB">
              <w:rPr>
                <w:rFonts w:ascii="Times New Roman" w:hAnsi="Times New Roman" w:cs="Times New Roman"/>
                <w:sz w:val="24"/>
                <w:szCs w:val="24"/>
              </w:rPr>
              <w:t>B</w:t>
            </w:r>
            <w:r w:rsidR="00E733A0">
              <w:rPr>
                <w:rFonts w:ascii="Times New Roman" w:hAnsi="Times New Roman" w:cs="Times New Roman"/>
                <w:sz w:val="24"/>
                <w:szCs w:val="24"/>
              </w:rPr>
              <w:t xml:space="preserve">oard of open schooling and skill </w:t>
            </w:r>
            <w:r w:rsidR="00427071">
              <w:rPr>
                <w:rFonts w:ascii="Times New Roman" w:hAnsi="Times New Roman" w:cs="Times New Roman"/>
                <w:sz w:val="24"/>
                <w:szCs w:val="24"/>
              </w:rPr>
              <w:t>education, Sikkim</w:t>
            </w:r>
            <w:r w:rsidR="00965042">
              <w:rPr>
                <w:rFonts w:ascii="Times New Roman" w:hAnsi="Times New Roman" w:cs="Times New Roman"/>
                <w:sz w:val="24"/>
                <w:szCs w:val="24"/>
              </w:rPr>
              <w:t>, September 2022</w:t>
            </w:r>
          </w:p>
          <w:p w14:paraId="69905B64" w14:textId="48A6CF6D" w:rsidR="00017BCE" w:rsidRDefault="005A4288" w:rsidP="00017BCE">
            <w:pPr>
              <w:pStyle w:val="Normal1"/>
              <w:rPr>
                <w:rFonts w:ascii="Times New Roman" w:hAnsi="Times New Roman" w:cs="Times New Roman"/>
                <w:sz w:val="24"/>
                <w:szCs w:val="24"/>
              </w:rPr>
            </w:pPr>
            <w:r>
              <w:rPr>
                <w:rFonts w:ascii="Times New Roman" w:hAnsi="Times New Roman" w:cs="Times New Roman"/>
                <w:sz w:val="24"/>
                <w:szCs w:val="24"/>
              </w:rPr>
              <w:t xml:space="preserve">2. </w:t>
            </w:r>
            <w:r w:rsidR="00017BCE">
              <w:rPr>
                <w:rFonts w:ascii="Times New Roman" w:hAnsi="Times New Roman" w:cs="Times New Roman"/>
                <w:sz w:val="24"/>
                <w:szCs w:val="24"/>
              </w:rPr>
              <w:t xml:space="preserve">Co-Author </w:t>
            </w:r>
            <w:proofErr w:type="gramStart"/>
            <w:r w:rsidR="00017BCE">
              <w:rPr>
                <w:rFonts w:ascii="Times New Roman" w:hAnsi="Times New Roman" w:cs="Times New Roman"/>
                <w:sz w:val="24"/>
                <w:szCs w:val="24"/>
              </w:rPr>
              <w:t xml:space="preserve">of </w:t>
            </w:r>
            <w:r w:rsidR="00427071">
              <w:rPr>
                <w:rFonts w:ascii="Times New Roman" w:hAnsi="Times New Roman" w:cs="Times New Roman"/>
                <w:sz w:val="24"/>
                <w:szCs w:val="24"/>
              </w:rPr>
              <w:t xml:space="preserve"> a</w:t>
            </w:r>
            <w:proofErr w:type="gramEnd"/>
            <w:r w:rsidR="00427071">
              <w:rPr>
                <w:rFonts w:ascii="Times New Roman" w:hAnsi="Times New Roman" w:cs="Times New Roman"/>
                <w:sz w:val="24"/>
                <w:szCs w:val="24"/>
              </w:rPr>
              <w:t xml:space="preserve"> </w:t>
            </w:r>
            <w:r w:rsidR="00017BCE">
              <w:rPr>
                <w:rFonts w:ascii="Times New Roman" w:hAnsi="Times New Roman" w:cs="Times New Roman"/>
                <w:sz w:val="24"/>
                <w:szCs w:val="24"/>
              </w:rPr>
              <w:t>Chapter-Fundamentals of Differentiation ,</w:t>
            </w:r>
            <w:r w:rsidR="00427071">
              <w:rPr>
                <w:rFonts w:ascii="Times New Roman" w:hAnsi="Times New Roman" w:cs="Times New Roman"/>
                <w:sz w:val="24"/>
                <w:szCs w:val="24"/>
              </w:rPr>
              <w:t xml:space="preserve"> in the Mathematics Senior Secondary </w:t>
            </w:r>
            <w:proofErr w:type="spellStart"/>
            <w:r w:rsidR="00427071">
              <w:rPr>
                <w:rFonts w:ascii="Times New Roman" w:hAnsi="Times New Roman" w:cs="Times New Roman"/>
                <w:sz w:val="24"/>
                <w:szCs w:val="24"/>
              </w:rPr>
              <w:t>self learning</w:t>
            </w:r>
            <w:proofErr w:type="spellEnd"/>
            <w:r w:rsidR="00427071">
              <w:rPr>
                <w:rFonts w:ascii="Times New Roman" w:hAnsi="Times New Roman" w:cs="Times New Roman"/>
                <w:sz w:val="24"/>
                <w:szCs w:val="24"/>
              </w:rPr>
              <w:t xml:space="preserve"> material of Board of open schooling and skill </w:t>
            </w:r>
            <w:r w:rsidR="002D2201">
              <w:rPr>
                <w:rFonts w:ascii="Times New Roman" w:hAnsi="Times New Roman" w:cs="Times New Roman"/>
                <w:sz w:val="24"/>
                <w:szCs w:val="24"/>
              </w:rPr>
              <w:t>education, Sikkim</w:t>
            </w:r>
            <w:r w:rsidR="00427071">
              <w:rPr>
                <w:rFonts w:ascii="Times New Roman" w:hAnsi="Times New Roman" w:cs="Times New Roman"/>
                <w:sz w:val="24"/>
                <w:szCs w:val="24"/>
              </w:rPr>
              <w:t xml:space="preserve">, </w:t>
            </w:r>
            <w:r w:rsidR="00965042">
              <w:rPr>
                <w:rFonts w:ascii="Times New Roman" w:hAnsi="Times New Roman" w:cs="Times New Roman"/>
                <w:sz w:val="24"/>
                <w:szCs w:val="24"/>
              </w:rPr>
              <w:t>May 2022.</w:t>
            </w:r>
          </w:p>
          <w:p w14:paraId="3195CF7B" w14:textId="25091C53" w:rsidR="00E733A0" w:rsidRDefault="00E733A0">
            <w:pPr>
              <w:pStyle w:val="Normal1"/>
              <w:rPr>
                <w:rFonts w:ascii="Times New Roman" w:eastAsia="Times New Roman" w:hAnsi="Times New Roman" w:cs="Times New Roman"/>
                <w:sz w:val="24"/>
                <w:szCs w:val="24"/>
              </w:rPr>
            </w:pPr>
          </w:p>
          <w:p w14:paraId="58400D3D" w14:textId="77777777" w:rsidR="00D2773D" w:rsidRDefault="005A2D2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Research Papers in Journals </w:t>
            </w:r>
          </w:p>
          <w:p w14:paraId="670116D0" w14:textId="798D04FA" w:rsidR="00D2773D" w:rsidRDefault="00CC2587" w:rsidP="00CC2587">
            <w:pPr>
              <w:pStyle w:val="Normal1"/>
              <w:spacing w:before="144" w:after="288"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914068">
              <w:rPr>
                <w:rFonts w:ascii="Times New Roman" w:hAnsi="Times New Roman" w:cs="Times New Roman"/>
                <w:sz w:val="24"/>
                <w:szCs w:val="24"/>
              </w:rPr>
              <w:t>An eye on symmetric group with CAS,</w:t>
            </w:r>
            <w:r w:rsidR="00A5354B">
              <w:rPr>
                <w:rFonts w:ascii="Times New Roman" w:hAnsi="Times New Roman" w:cs="Times New Roman"/>
                <w:sz w:val="24"/>
                <w:szCs w:val="24"/>
              </w:rPr>
              <w:t xml:space="preserve"> </w:t>
            </w:r>
            <w:proofErr w:type="gramStart"/>
            <w:r w:rsidR="00A5354B">
              <w:rPr>
                <w:rFonts w:ascii="Times New Roman" w:hAnsi="Times New Roman" w:cs="Times New Roman"/>
                <w:sz w:val="24"/>
                <w:szCs w:val="24"/>
              </w:rPr>
              <w:t>IJRAR,  2023</w:t>
            </w:r>
            <w:proofErr w:type="gramEnd"/>
            <w:r w:rsidR="00A5354B">
              <w:rPr>
                <w:rFonts w:ascii="Times New Roman" w:hAnsi="Times New Roman" w:cs="Times New Roman"/>
                <w:sz w:val="24"/>
                <w:szCs w:val="24"/>
              </w:rPr>
              <w:t>, 10 , 886-890 (</w:t>
            </w:r>
            <w:r>
              <w:rPr>
                <w:rFonts w:ascii="Times New Roman" w:hAnsi="Times New Roman" w:cs="Times New Roman"/>
                <w:sz w:val="24"/>
                <w:szCs w:val="24"/>
              </w:rPr>
              <w:t>ISSN no: 2349-5138</w:t>
            </w:r>
            <w:r w:rsidR="00A5354B">
              <w:rPr>
                <w:rFonts w:ascii="Times New Roman" w:hAnsi="Times New Roman" w:cs="Times New Roman"/>
                <w:sz w:val="24"/>
                <w:szCs w:val="24"/>
              </w:rPr>
              <w:t>)</w:t>
            </w:r>
          </w:p>
          <w:p w14:paraId="2FD51623" w14:textId="77777777" w:rsidR="00CC2587" w:rsidRDefault="00CC2587" w:rsidP="00CC2587">
            <w:pPr>
              <w:pStyle w:val="Normal1"/>
              <w:spacing w:before="144" w:after="288" w:line="240" w:lineRule="auto"/>
              <w:rPr>
                <w:rFonts w:ascii="Times New Roman" w:hAnsi="Times New Roman" w:cs="Times New Roman"/>
                <w:sz w:val="24"/>
                <w:szCs w:val="24"/>
              </w:rPr>
            </w:pPr>
          </w:p>
          <w:p w14:paraId="643F78F9" w14:textId="5EBA6D34" w:rsidR="00CC2587" w:rsidRDefault="00CC2587" w:rsidP="00CC2587">
            <w:pPr>
              <w:pStyle w:val="Normal1"/>
              <w:spacing w:before="144" w:after="288" w:line="240" w:lineRule="auto"/>
              <w:rPr>
                <w:rFonts w:ascii="Times New Roman" w:hAnsi="Times New Roman" w:cs="Times New Roman"/>
                <w:sz w:val="24"/>
                <w:szCs w:val="24"/>
              </w:rPr>
            </w:pPr>
            <w:r>
              <w:rPr>
                <w:rFonts w:ascii="Times New Roman" w:hAnsi="Times New Roman" w:cs="Times New Roman"/>
                <w:sz w:val="24"/>
                <w:szCs w:val="24"/>
              </w:rPr>
              <w:t xml:space="preserve">2. Quasi </w:t>
            </w:r>
            <w:proofErr w:type="spellStart"/>
            <w:proofErr w:type="gramStart"/>
            <w:r>
              <w:rPr>
                <w:rFonts w:ascii="Times New Roman" w:hAnsi="Times New Roman" w:cs="Times New Roman"/>
                <w:sz w:val="24"/>
                <w:szCs w:val="24"/>
              </w:rPr>
              <w:t>minimizers,quasi</w:t>
            </w:r>
            <w:proofErr w:type="spellEnd"/>
            <w:proofErr w:type="gramEnd"/>
            <w:r>
              <w:rPr>
                <w:rFonts w:ascii="Times New Roman" w:hAnsi="Times New Roman" w:cs="Times New Roman"/>
                <w:sz w:val="24"/>
                <w:szCs w:val="24"/>
              </w:rPr>
              <w:t xml:space="preserve"> efficiency and quasi saddle point criteria in optimization </w:t>
            </w:r>
            <w:r w:rsidR="00A5354B">
              <w:rPr>
                <w:rFonts w:ascii="Times New Roman" w:hAnsi="Times New Roman" w:cs="Times New Roman"/>
                <w:sz w:val="24"/>
                <w:szCs w:val="24"/>
              </w:rPr>
              <w:t xml:space="preserve">problems , IJRAR,  2023,  9 , 494-505 , (ISSN no </w:t>
            </w:r>
            <w:r>
              <w:rPr>
                <w:rFonts w:ascii="Times New Roman" w:hAnsi="Times New Roman" w:cs="Times New Roman"/>
                <w:sz w:val="24"/>
                <w:szCs w:val="24"/>
              </w:rPr>
              <w:t>2349-5138</w:t>
            </w:r>
            <w:r w:rsidR="00A5354B">
              <w:rPr>
                <w:rFonts w:ascii="Times New Roman" w:hAnsi="Times New Roman" w:cs="Times New Roman"/>
                <w:sz w:val="24"/>
                <w:szCs w:val="24"/>
              </w:rPr>
              <w:t>)</w:t>
            </w:r>
          </w:p>
          <w:p w14:paraId="7210D2ED" w14:textId="77777777" w:rsidR="00CC2587" w:rsidRDefault="00CC2587" w:rsidP="00CC2587">
            <w:pPr>
              <w:pStyle w:val="Normal1"/>
              <w:spacing w:before="144" w:after="288" w:line="240" w:lineRule="auto"/>
              <w:rPr>
                <w:rFonts w:ascii="Times New Roman" w:hAnsi="Times New Roman" w:cs="Times New Roman"/>
                <w:sz w:val="24"/>
                <w:szCs w:val="24"/>
              </w:rPr>
            </w:pPr>
          </w:p>
          <w:p w14:paraId="2C48C77C" w14:textId="4102DEC8" w:rsidR="00CC2587" w:rsidRDefault="00CC2587" w:rsidP="00CC2587">
            <w:pPr>
              <w:pStyle w:val="Normal1"/>
              <w:spacing w:before="144" w:after="288" w:line="240" w:lineRule="auto"/>
              <w:rPr>
                <w:rFonts w:ascii="Times New Roman" w:eastAsia="Times New Roman" w:hAnsi="Times New Roman" w:cs="Times New Roman"/>
                <w:sz w:val="24"/>
                <w:szCs w:val="24"/>
              </w:rPr>
            </w:pPr>
          </w:p>
        </w:tc>
      </w:tr>
      <w:tr w:rsidR="00D2773D" w14:paraId="0304B0C5"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178A3BD3" w14:textId="77777777" w:rsidR="00D2773D" w:rsidRDefault="005A2D2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Participation in International Conferences/Workshops: </w:t>
            </w:r>
          </w:p>
          <w:p w14:paraId="7C1EBC01" w14:textId="66D08330" w:rsidR="003928EC" w:rsidRDefault="003928EC" w:rsidP="007E2750">
            <w:pPr>
              <w:numPr>
                <w:ilvl w:val="0"/>
                <w:numId w:val="4"/>
              </w:numPr>
              <w:spacing w:before="360" w:after="240"/>
              <w:rPr>
                <w:rFonts w:ascii="Times New Roman" w:hAnsi="Times New Roman" w:cs="Times New Roman"/>
                <w:sz w:val="24"/>
                <w:szCs w:val="24"/>
              </w:rPr>
            </w:pPr>
            <w:r>
              <w:rPr>
                <w:rFonts w:ascii="Times New Roman" w:hAnsi="Times New Roman" w:cs="Times New Roman"/>
                <w:sz w:val="24"/>
                <w:szCs w:val="24"/>
              </w:rPr>
              <w:t xml:space="preserve">Participated in International symposium on Recent advances in differential equations and applications, 6 August </w:t>
            </w:r>
            <w:proofErr w:type="gramStart"/>
            <w:r>
              <w:rPr>
                <w:rFonts w:ascii="Times New Roman" w:hAnsi="Times New Roman" w:cs="Times New Roman"/>
                <w:sz w:val="24"/>
                <w:szCs w:val="24"/>
              </w:rPr>
              <w:t>2024 ,</w:t>
            </w:r>
            <w:proofErr w:type="spellStart"/>
            <w:r>
              <w:rPr>
                <w:rFonts w:ascii="Times New Roman" w:hAnsi="Times New Roman" w:cs="Times New Roman"/>
                <w:sz w:val="24"/>
                <w:szCs w:val="24"/>
              </w:rPr>
              <w:t>Deshbandhu</w:t>
            </w:r>
            <w:proofErr w:type="spellEnd"/>
            <w:proofErr w:type="gramEnd"/>
            <w:r>
              <w:rPr>
                <w:rFonts w:ascii="Times New Roman" w:hAnsi="Times New Roman" w:cs="Times New Roman"/>
                <w:sz w:val="24"/>
                <w:szCs w:val="24"/>
              </w:rPr>
              <w:t xml:space="preserve"> college.</w:t>
            </w:r>
          </w:p>
          <w:p w14:paraId="4089E256" w14:textId="66FB6ABD" w:rsidR="0037480C" w:rsidRDefault="0037480C" w:rsidP="0037480C">
            <w:pPr>
              <w:spacing w:before="360" w:after="240"/>
              <w:ind w:left="709"/>
              <w:rPr>
                <w:rFonts w:ascii="Times New Roman" w:hAnsi="Times New Roman" w:cs="Times New Roman"/>
                <w:sz w:val="24"/>
                <w:szCs w:val="24"/>
              </w:rPr>
            </w:pPr>
          </w:p>
          <w:p w14:paraId="43BF7308" w14:textId="2DB34A82" w:rsidR="00B852F6" w:rsidRPr="0037480C" w:rsidRDefault="00B852F6" w:rsidP="007E2750">
            <w:pPr>
              <w:numPr>
                <w:ilvl w:val="0"/>
                <w:numId w:val="4"/>
              </w:numPr>
              <w:spacing w:before="360" w:after="240"/>
              <w:rPr>
                <w:rFonts w:ascii="Times New Roman" w:hAnsi="Times New Roman" w:cs="Times New Roman"/>
                <w:sz w:val="24"/>
                <w:szCs w:val="24"/>
              </w:rPr>
            </w:pPr>
            <w:r>
              <w:t>International conference on Advances in Pure and Applied mathematics</w:t>
            </w:r>
            <w:r>
              <w:t xml:space="preserve"> ,8-10 February </w:t>
            </w:r>
            <w:proofErr w:type="gramStart"/>
            <w:r>
              <w:t>2024 ,</w:t>
            </w:r>
            <w:proofErr w:type="gramEnd"/>
            <w:r>
              <w:t xml:space="preserve"> </w:t>
            </w:r>
            <w:proofErr w:type="spellStart"/>
            <w:r>
              <w:t>Shyam</w:t>
            </w:r>
            <w:proofErr w:type="spellEnd"/>
            <w:r>
              <w:t xml:space="preserve"> </w:t>
            </w:r>
            <w:proofErr w:type="spellStart"/>
            <w:r>
              <w:t>lal</w:t>
            </w:r>
            <w:proofErr w:type="spellEnd"/>
            <w:r>
              <w:t xml:space="preserve"> </w:t>
            </w:r>
            <w:proofErr w:type="spellStart"/>
            <w:r>
              <w:t>college,DU</w:t>
            </w:r>
            <w:proofErr w:type="spellEnd"/>
            <w:r>
              <w:t xml:space="preserve"> (online).</w:t>
            </w:r>
          </w:p>
          <w:p w14:paraId="38EA59CB" w14:textId="77777777" w:rsidR="0037480C" w:rsidRDefault="0037480C" w:rsidP="0037480C">
            <w:pPr>
              <w:pStyle w:val="ListParagraph"/>
              <w:rPr>
                <w:rFonts w:ascii="Times New Roman" w:hAnsi="Times New Roman" w:cs="Times New Roman"/>
                <w:sz w:val="24"/>
                <w:szCs w:val="24"/>
              </w:rPr>
            </w:pPr>
          </w:p>
          <w:p w14:paraId="06C1190A" w14:textId="72942798" w:rsidR="0037480C" w:rsidRPr="0037480C" w:rsidRDefault="0037480C" w:rsidP="007E2750">
            <w:pPr>
              <w:numPr>
                <w:ilvl w:val="0"/>
                <w:numId w:val="4"/>
              </w:numPr>
              <w:spacing w:before="360" w:after="240"/>
              <w:rPr>
                <w:rFonts w:ascii="Times New Roman" w:hAnsi="Times New Roman" w:cs="Times New Roman"/>
                <w:sz w:val="24"/>
                <w:szCs w:val="24"/>
              </w:rPr>
            </w:pPr>
            <w:r>
              <w:t>Refresher course</w:t>
            </w:r>
            <w:r>
              <w:t xml:space="preserve"> from Ramanujan college ,13-26 July 2023</w:t>
            </w:r>
          </w:p>
          <w:p w14:paraId="2BDA156D" w14:textId="38BFEB14" w:rsidR="0037480C" w:rsidRPr="0037480C" w:rsidRDefault="0037480C" w:rsidP="0037480C">
            <w:pPr>
              <w:numPr>
                <w:ilvl w:val="0"/>
                <w:numId w:val="4"/>
              </w:numPr>
              <w:spacing w:before="360" w:after="240"/>
              <w:rPr>
                <w:rFonts w:ascii="Times New Roman" w:hAnsi="Times New Roman" w:cs="Times New Roman"/>
                <w:sz w:val="24"/>
                <w:szCs w:val="24"/>
              </w:rPr>
            </w:pPr>
            <w:r>
              <w:t xml:space="preserve">Invited to attend </w:t>
            </w:r>
            <w:r>
              <w:t xml:space="preserve">34 MID YEAR </w:t>
            </w:r>
            <w:proofErr w:type="gramStart"/>
            <w:r>
              <w:t>meeting ,</w:t>
            </w:r>
            <w:proofErr w:type="gramEnd"/>
            <w:r>
              <w:t xml:space="preserve"> Indian academy of sciences, </w:t>
            </w:r>
            <w:proofErr w:type="spellStart"/>
            <w:r>
              <w:t>Bangaluru</w:t>
            </w:r>
            <w:proofErr w:type="spellEnd"/>
            <w:r>
              <w:t xml:space="preserve"> , </w:t>
            </w:r>
            <w:r>
              <w:t xml:space="preserve">7-8 </w:t>
            </w:r>
            <w:proofErr w:type="spellStart"/>
            <w:r>
              <w:t>july</w:t>
            </w:r>
            <w:proofErr w:type="spellEnd"/>
            <w:r>
              <w:t xml:space="preserve"> 2023</w:t>
            </w:r>
          </w:p>
          <w:p w14:paraId="229D44C0" w14:textId="77777777" w:rsidR="0037480C" w:rsidRDefault="0037480C" w:rsidP="0037480C">
            <w:pPr>
              <w:numPr>
                <w:ilvl w:val="0"/>
                <w:numId w:val="4"/>
              </w:numPr>
              <w:spacing w:before="360" w:after="240"/>
              <w:rPr>
                <w:rFonts w:ascii="Times New Roman" w:hAnsi="Times New Roman" w:cs="Times New Roman"/>
                <w:sz w:val="24"/>
                <w:szCs w:val="24"/>
              </w:rPr>
            </w:pPr>
            <w:r>
              <w:t xml:space="preserve">Scientific </w:t>
            </w:r>
            <w:proofErr w:type="spellStart"/>
            <w:r>
              <w:t>progam</w:t>
            </w:r>
            <w:proofErr w:type="spellEnd"/>
            <w:r>
              <w:t xml:space="preserve"> of lectures</w:t>
            </w:r>
            <w:r>
              <w:t xml:space="preserve">, </w:t>
            </w:r>
            <w:r>
              <w:t xml:space="preserve">Indian academy of sciences, </w:t>
            </w:r>
            <w:proofErr w:type="spellStart"/>
            <w:proofErr w:type="gramStart"/>
            <w:r>
              <w:t>Bangaluru</w:t>
            </w:r>
            <w:proofErr w:type="spellEnd"/>
            <w:r>
              <w:t xml:space="preserve"> ,</w:t>
            </w:r>
            <w:proofErr w:type="gramEnd"/>
            <w:r>
              <w:t xml:space="preserve"> </w:t>
            </w:r>
            <w:r>
              <w:t>6</w:t>
            </w:r>
            <w:r>
              <w:t xml:space="preserve"> </w:t>
            </w:r>
            <w:proofErr w:type="spellStart"/>
            <w:r>
              <w:t>july</w:t>
            </w:r>
            <w:proofErr w:type="spellEnd"/>
            <w:r>
              <w:t xml:space="preserve"> 2023</w:t>
            </w:r>
          </w:p>
          <w:p w14:paraId="51873531" w14:textId="77777777" w:rsidR="0037480C" w:rsidRDefault="00D82FAB" w:rsidP="0037480C">
            <w:pPr>
              <w:numPr>
                <w:ilvl w:val="0"/>
                <w:numId w:val="4"/>
              </w:numPr>
              <w:spacing w:before="360" w:after="240"/>
              <w:rPr>
                <w:rFonts w:ascii="Times New Roman" w:hAnsi="Times New Roman" w:cs="Times New Roman"/>
                <w:sz w:val="24"/>
                <w:szCs w:val="24"/>
              </w:rPr>
            </w:pPr>
            <w:r>
              <w:lastRenderedPageBreak/>
              <w:t xml:space="preserve">Participated in </w:t>
            </w:r>
            <w:r w:rsidR="00BF7BA3">
              <w:t xml:space="preserve">International conference on graphs, networks and </w:t>
            </w:r>
            <w:proofErr w:type="gramStart"/>
            <w:r w:rsidR="00BF7BA3">
              <w:t>combinatorics ,</w:t>
            </w:r>
            <w:proofErr w:type="gramEnd"/>
            <w:r w:rsidR="00BF7BA3">
              <w:t xml:space="preserve"> 10-12 Jan</w:t>
            </w:r>
            <w:r w:rsidR="00281DDA">
              <w:t xml:space="preserve">uary 2023, Ramanujan </w:t>
            </w:r>
            <w:proofErr w:type="spellStart"/>
            <w:r w:rsidR="00281DDA">
              <w:t>college,DU</w:t>
            </w:r>
            <w:proofErr w:type="spellEnd"/>
          </w:p>
          <w:p w14:paraId="69B8EAC9" w14:textId="77777777" w:rsidR="0037480C" w:rsidRDefault="00D82FAB" w:rsidP="0037480C">
            <w:pPr>
              <w:numPr>
                <w:ilvl w:val="0"/>
                <w:numId w:val="4"/>
              </w:numPr>
              <w:spacing w:before="360" w:after="240"/>
              <w:rPr>
                <w:rFonts w:ascii="Times New Roman" w:hAnsi="Times New Roman" w:cs="Times New Roman"/>
                <w:sz w:val="24"/>
                <w:szCs w:val="24"/>
              </w:rPr>
            </w:pPr>
            <w:r>
              <w:t xml:space="preserve">Participated in </w:t>
            </w:r>
            <w:r w:rsidR="00281DDA">
              <w:t>Wor</w:t>
            </w:r>
            <w:r>
              <w:t>kshop on NEP-</w:t>
            </w:r>
            <w:proofErr w:type="gramStart"/>
            <w:r>
              <w:t>2020,  online</w:t>
            </w:r>
            <w:proofErr w:type="gramEnd"/>
            <w:r>
              <w:t>, 29 J</w:t>
            </w:r>
            <w:r w:rsidR="00281DDA">
              <w:t>uly 2022, CPDHE</w:t>
            </w:r>
          </w:p>
          <w:p w14:paraId="71AD99AE" w14:textId="77777777" w:rsidR="0037480C" w:rsidRDefault="001D4CB1" w:rsidP="0037480C">
            <w:pPr>
              <w:numPr>
                <w:ilvl w:val="0"/>
                <w:numId w:val="4"/>
              </w:numPr>
              <w:spacing w:before="360" w:after="240"/>
              <w:rPr>
                <w:rFonts w:ascii="Times New Roman" w:hAnsi="Times New Roman" w:cs="Times New Roman"/>
                <w:sz w:val="24"/>
                <w:szCs w:val="24"/>
              </w:rPr>
            </w:pPr>
            <w:r w:rsidRPr="0037480C">
              <w:rPr>
                <w:rFonts w:ascii="Times New Roman" w:hAnsi="Times New Roman" w:cs="Times New Roman"/>
                <w:sz w:val="24"/>
                <w:szCs w:val="24"/>
              </w:rPr>
              <w:t xml:space="preserve">Participated in Indian Women and </w:t>
            </w:r>
            <w:proofErr w:type="gramStart"/>
            <w:r w:rsidRPr="0037480C">
              <w:rPr>
                <w:rFonts w:ascii="Times New Roman" w:hAnsi="Times New Roman" w:cs="Times New Roman"/>
                <w:sz w:val="24"/>
                <w:szCs w:val="24"/>
              </w:rPr>
              <w:t>Mathematics ,</w:t>
            </w:r>
            <w:proofErr w:type="gramEnd"/>
            <w:r w:rsidRPr="0037480C">
              <w:rPr>
                <w:rFonts w:ascii="Times New Roman" w:hAnsi="Times New Roman" w:cs="Times New Roman"/>
                <w:sz w:val="24"/>
                <w:szCs w:val="24"/>
              </w:rPr>
              <w:t xml:space="preserve"> Regional Workshop on Research and Opportunities ,IIT </w:t>
            </w:r>
            <w:proofErr w:type="spellStart"/>
            <w:r w:rsidRPr="0037480C">
              <w:rPr>
                <w:rFonts w:ascii="Times New Roman" w:hAnsi="Times New Roman" w:cs="Times New Roman"/>
                <w:sz w:val="24"/>
                <w:szCs w:val="24"/>
              </w:rPr>
              <w:t>Bhilai</w:t>
            </w:r>
            <w:proofErr w:type="spellEnd"/>
            <w:r w:rsidRPr="0037480C">
              <w:rPr>
                <w:rFonts w:ascii="Times New Roman" w:hAnsi="Times New Roman" w:cs="Times New Roman"/>
                <w:sz w:val="24"/>
                <w:szCs w:val="24"/>
              </w:rPr>
              <w:t xml:space="preserve"> , 21 February  , 2021</w:t>
            </w:r>
          </w:p>
          <w:p w14:paraId="40D43FD5" w14:textId="77777777" w:rsidR="0037480C" w:rsidRDefault="001D4CB1" w:rsidP="0037480C">
            <w:pPr>
              <w:numPr>
                <w:ilvl w:val="0"/>
                <w:numId w:val="4"/>
              </w:numPr>
              <w:spacing w:before="360" w:after="240"/>
              <w:rPr>
                <w:rFonts w:ascii="Times New Roman" w:hAnsi="Times New Roman" w:cs="Times New Roman"/>
                <w:sz w:val="24"/>
                <w:szCs w:val="24"/>
              </w:rPr>
            </w:pPr>
            <w:r w:rsidRPr="0037480C">
              <w:rPr>
                <w:rFonts w:ascii="Times New Roman" w:hAnsi="Times New Roman" w:cs="Times New Roman"/>
                <w:sz w:val="24"/>
                <w:szCs w:val="24"/>
              </w:rPr>
              <w:t xml:space="preserve">Participated in Faculty Training </w:t>
            </w:r>
            <w:proofErr w:type="spellStart"/>
            <w:r w:rsidRPr="0037480C">
              <w:rPr>
                <w:rFonts w:ascii="Times New Roman" w:hAnsi="Times New Roman" w:cs="Times New Roman"/>
                <w:sz w:val="24"/>
                <w:szCs w:val="24"/>
              </w:rPr>
              <w:t>Progam</w:t>
            </w:r>
            <w:proofErr w:type="spellEnd"/>
            <w:r w:rsidRPr="0037480C">
              <w:rPr>
                <w:rFonts w:ascii="Times New Roman" w:hAnsi="Times New Roman" w:cs="Times New Roman"/>
                <w:sz w:val="24"/>
                <w:szCs w:val="24"/>
              </w:rPr>
              <w:t xml:space="preserve"> on Microsoft Teams, 28-29 August 2020</w:t>
            </w:r>
          </w:p>
          <w:p w14:paraId="140E5BF5" w14:textId="77777777" w:rsidR="0037480C" w:rsidRDefault="001D4CB1" w:rsidP="0037480C">
            <w:pPr>
              <w:numPr>
                <w:ilvl w:val="0"/>
                <w:numId w:val="4"/>
              </w:numPr>
              <w:spacing w:before="360" w:after="240"/>
              <w:rPr>
                <w:rFonts w:ascii="Times New Roman" w:hAnsi="Times New Roman" w:cs="Times New Roman"/>
                <w:sz w:val="24"/>
                <w:szCs w:val="24"/>
              </w:rPr>
            </w:pPr>
            <w:r w:rsidRPr="0037480C">
              <w:rPr>
                <w:rFonts w:ascii="Times New Roman" w:hAnsi="Times New Roman" w:cs="Times New Roman"/>
                <w:sz w:val="24"/>
                <w:szCs w:val="24"/>
              </w:rPr>
              <w:t xml:space="preserve">Participated in International Conference on Applicable Analysis organized by Shaheed Bhagat Singh College from 8-12 Feb 2017 </w:t>
            </w:r>
          </w:p>
          <w:p w14:paraId="525D517F" w14:textId="77777777" w:rsidR="0037480C" w:rsidRDefault="001D4CB1" w:rsidP="0037480C">
            <w:pPr>
              <w:numPr>
                <w:ilvl w:val="0"/>
                <w:numId w:val="4"/>
              </w:numPr>
              <w:spacing w:before="360" w:after="240"/>
              <w:rPr>
                <w:rFonts w:ascii="Times New Roman" w:hAnsi="Times New Roman" w:cs="Times New Roman"/>
                <w:sz w:val="24"/>
                <w:szCs w:val="24"/>
              </w:rPr>
            </w:pPr>
            <w:r w:rsidRPr="0037480C">
              <w:rPr>
                <w:rFonts w:ascii="Times New Roman" w:hAnsi="Times New Roman" w:cs="Times New Roman"/>
                <w:sz w:val="24"/>
                <w:szCs w:val="24"/>
              </w:rPr>
              <w:t xml:space="preserve">Participated in workshop on Foundation </w:t>
            </w:r>
            <w:proofErr w:type="gramStart"/>
            <w:r w:rsidRPr="0037480C">
              <w:rPr>
                <w:rFonts w:ascii="Times New Roman" w:hAnsi="Times New Roman" w:cs="Times New Roman"/>
                <w:sz w:val="24"/>
                <w:szCs w:val="24"/>
              </w:rPr>
              <w:t>course  “</w:t>
            </w:r>
            <w:proofErr w:type="gramEnd"/>
            <w:r w:rsidRPr="0037480C">
              <w:rPr>
                <w:rFonts w:ascii="Times New Roman" w:hAnsi="Times New Roman" w:cs="Times New Roman"/>
                <w:sz w:val="24"/>
                <w:szCs w:val="24"/>
              </w:rPr>
              <w:t>Building Mathematical Ability” conducted by CPDHE , University of Delhi ,  15 -17 July, 2013.</w:t>
            </w:r>
            <w:r w:rsidRPr="0037480C">
              <w:rPr>
                <w:rFonts w:ascii="Times New Roman" w:eastAsia="Times New Roman" w:hAnsi="Times New Roman"/>
                <w:color w:val="666666"/>
                <w:sz w:val="24"/>
                <w:szCs w:val="24"/>
              </w:rPr>
              <w:t xml:space="preserve"> </w:t>
            </w:r>
          </w:p>
          <w:p w14:paraId="2771CEF8" w14:textId="77777777" w:rsidR="0037480C" w:rsidRDefault="001D4CB1" w:rsidP="0037480C">
            <w:pPr>
              <w:numPr>
                <w:ilvl w:val="0"/>
                <w:numId w:val="4"/>
              </w:numPr>
              <w:spacing w:before="360" w:after="240"/>
              <w:rPr>
                <w:rFonts w:ascii="Times New Roman" w:hAnsi="Times New Roman" w:cs="Times New Roman"/>
                <w:sz w:val="24"/>
                <w:szCs w:val="24"/>
              </w:rPr>
            </w:pPr>
            <w:r w:rsidRPr="0037480C">
              <w:rPr>
                <w:rFonts w:ascii="Times New Roman" w:hAnsi="Times New Roman" w:cs="Times New Roman"/>
                <w:sz w:val="24"/>
                <w:szCs w:val="24"/>
              </w:rPr>
              <w:t xml:space="preserve">Participated in International Conference “The Legacy </w:t>
            </w:r>
            <w:proofErr w:type="gramStart"/>
            <w:r w:rsidRPr="0037480C">
              <w:rPr>
                <w:rFonts w:ascii="Times New Roman" w:hAnsi="Times New Roman" w:cs="Times New Roman"/>
                <w:sz w:val="24"/>
                <w:szCs w:val="24"/>
              </w:rPr>
              <w:t>of  Srinivasan</w:t>
            </w:r>
            <w:proofErr w:type="gramEnd"/>
            <w:r w:rsidRPr="0037480C">
              <w:rPr>
                <w:rFonts w:ascii="Times New Roman" w:hAnsi="Times New Roman" w:cs="Times New Roman"/>
                <w:sz w:val="24"/>
                <w:szCs w:val="24"/>
              </w:rPr>
              <w:t xml:space="preserve">  Ramanujan” , 17-22 December, 2012</w:t>
            </w:r>
          </w:p>
          <w:p w14:paraId="714A8785" w14:textId="77777777" w:rsidR="0037480C" w:rsidRDefault="001D4CB1" w:rsidP="0037480C">
            <w:pPr>
              <w:numPr>
                <w:ilvl w:val="0"/>
                <w:numId w:val="4"/>
              </w:numPr>
              <w:spacing w:before="360" w:after="240"/>
              <w:rPr>
                <w:rFonts w:ascii="Times New Roman" w:hAnsi="Times New Roman" w:cs="Times New Roman"/>
                <w:sz w:val="24"/>
                <w:szCs w:val="24"/>
              </w:rPr>
            </w:pPr>
            <w:r w:rsidRPr="0037480C">
              <w:rPr>
                <w:rFonts w:ascii="Times New Roman" w:hAnsi="Times New Roman" w:cs="Times New Roman"/>
                <w:sz w:val="24"/>
                <w:szCs w:val="24"/>
              </w:rPr>
              <w:t xml:space="preserve">Attended ICT workshop for capacity building of Delhi University faculty, organized by </w:t>
            </w:r>
            <w:proofErr w:type="gramStart"/>
            <w:r w:rsidRPr="0037480C">
              <w:rPr>
                <w:rFonts w:ascii="Times New Roman" w:hAnsi="Times New Roman" w:cs="Times New Roman"/>
                <w:sz w:val="24"/>
                <w:szCs w:val="24"/>
              </w:rPr>
              <w:t>ILLL,  24</w:t>
            </w:r>
            <w:proofErr w:type="gramEnd"/>
            <w:r w:rsidRPr="0037480C">
              <w:rPr>
                <w:rFonts w:ascii="Times New Roman" w:hAnsi="Times New Roman" w:cs="Times New Roman"/>
                <w:sz w:val="24"/>
                <w:szCs w:val="24"/>
              </w:rPr>
              <w:t xml:space="preserve"> November-9 December 2009.</w:t>
            </w:r>
          </w:p>
          <w:p w14:paraId="493D9190" w14:textId="77777777" w:rsidR="0037480C" w:rsidRDefault="001D4CB1" w:rsidP="0037480C">
            <w:pPr>
              <w:numPr>
                <w:ilvl w:val="0"/>
                <w:numId w:val="4"/>
              </w:numPr>
              <w:spacing w:before="360" w:after="240"/>
              <w:rPr>
                <w:rFonts w:ascii="Times New Roman" w:hAnsi="Times New Roman" w:cs="Times New Roman"/>
                <w:sz w:val="24"/>
                <w:szCs w:val="24"/>
              </w:rPr>
            </w:pPr>
            <w:r w:rsidRPr="0037480C">
              <w:rPr>
                <w:rFonts w:ascii="Times New Roman" w:hAnsi="Times New Roman" w:cs="Times New Roman"/>
                <w:sz w:val="24"/>
                <w:szCs w:val="24"/>
              </w:rPr>
              <w:t>Attended Workshop on “Applications of Mathematica at undergraduate level Mathematics</w:t>
            </w:r>
            <w:proofErr w:type="gramStart"/>
            <w:r w:rsidRPr="0037480C">
              <w:rPr>
                <w:rFonts w:ascii="Times New Roman" w:hAnsi="Times New Roman" w:cs="Times New Roman"/>
                <w:sz w:val="24"/>
                <w:szCs w:val="24"/>
              </w:rPr>
              <w:t>” ,</w:t>
            </w:r>
            <w:proofErr w:type="gramEnd"/>
            <w:r w:rsidRPr="0037480C">
              <w:rPr>
                <w:rFonts w:ascii="Times New Roman" w:hAnsi="Times New Roman" w:cs="Times New Roman"/>
                <w:sz w:val="24"/>
                <w:szCs w:val="24"/>
              </w:rPr>
              <w:t xml:space="preserve"> UGC DRS-SAP </w:t>
            </w:r>
            <w:proofErr w:type="spellStart"/>
            <w:r w:rsidRPr="0037480C">
              <w:rPr>
                <w:rFonts w:ascii="Times New Roman" w:hAnsi="Times New Roman" w:cs="Times New Roman"/>
                <w:sz w:val="24"/>
                <w:szCs w:val="24"/>
              </w:rPr>
              <w:t>Programme</w:t>
            </w:r>
            <w:proofErr w:type="spellEnd"/>
            <w:r w:rsidRPr="0037480C">
              <w:rPr>
                <w:rFonts w:ascii="Times New Roman" w:hAnsi="Times New Roman" w:cs="Times New Roman"/>
                <w:sz w:val="24"/>
                <w:szCs w:val="24"/>
              </w:rPr>
              <w:t xml:space="preserve"> , 26 -27 March , 2009</w:t>
            </w:r>
          </w:p>
          <w:p w14:paraId="5AB8205F" w14:textId="6FF5F179" w:rsidR="001D4CB1" w:rsidRPr="0037480C" w:rsidRDefault="00977383" w:rsidP="0037480C">
            <w:pPr>
              <w:numPr>
                <w:ilvl w:val="0"/>
                <w:numId w:val="4"/>
              </w:numPr>
              <w:spacing w:before="360" w:after="240"/>
              <w:rPr>
                <w:rFonts w:ascii="Times New Roman" w:hAnsi="Times New Roman" w:cs="Times New Roman"/>
                <w:sz w:val="24"/>
                <w:szCs w:val="24"/>
              </w:rPr>
            </w:pPr>
            <w:r w:rsidRPr="0037480C">
              <w:rPr>
                <w:rFonts w:ascii="Times New Roman" w:hAnsi="Times New Roman" w:cs="Times New Roman"/>
                <w:sz w:val="24"/>
                <w:szCs w:val="24"/>
              </w:rPr>
              <w:t xml:space="preserve">Attended </w:t>
            </w:r>
            <w:r w:rsidR="001D4CB1" w:rsidRPr="0037480C">
              <w:rPr>
                <w:rFonts w:ascii="Times New Roman" w:hAnsi="Times New Roman" w:cs="Times New Roman"/>
                <w:sz w:val="24"/>
                <w:szCs w:val="24"/>
              </w:rPr>
              <w:t>International Conference on Operator Theory and related areas, 9-12 January 2008</w:t>
            </w:r>
          </w:p>
          <w:p w14:paraId="64BEB3CD" w14:textId="77777777" w:rsidR="00D2773D" w:rsidRDefault="00D2773D">
            <w:pPr>
              <w:pStyle w:val="Normal1"/>
              <w:jc w:val="both"/>
              <w:rPr>
                <w:rFonts w:ascii="Times New Roman" w:eastAsia="Times New Roman" w:hAnsi="Times New Roman" w:cs="Times New Roman"/>
                <w:sz w:val="24"/>
                <w:szCs w:val="24"/>
              </w:rPr>
            </w:pPr>
          </w:p>
        </w:tc>
      </w:tr>
      <w:tr w:rsidR="00D2773D" w14:paraId="0C65E734"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5FE1B41" w14:textId="627A1850" w:rsidR="005A2D2D" w:rsidRPr="0083087B" w:rsidRDefault="005A2D2D" w:rsidP="0083087B">
            <w:pPr>
              <w:spacing w:before="240" w:after="240"/>
              <w:rPr>
                <w:rFonts w:ascii="Times New Roman" w:hAnsi="Times New Roman" w:cs="Times New Roman"/>
                <w:sz w:val="24"/>
                <w:szCs w:val="24"/>
              </w:rPr>
            </w:pPr>
            <w:r w:rsidRPr="0083087B">
              <w:rPr>
                <w:rFonts w:ascii="Times New Roman" w:eastAsia="Times New Roman" w:hAnsi="Times New Roman" w:cs="Times New Roman"/>
                <w:b/>
                <w:sz w:val="24"/>
                <w:szCs w:val="24"/>
              </w:rPr>
              <w:lastRenderedPageBreak/>
              <w:t xml:space="preserve">Innovative </w:t>
            </w:r>
            <w:proofErr w:type="gramStart"/>
            <w:r w:rsidRPr="0083087B">
              <w:rPr>
                <w:rFonts w:ascii="Times New Roman" w:eastAsia="Times New Roman" w:hAnsi="Times New Roman" w:cs="Times New Roman"/>
                <w:b/>
                <w:sz w:val="24"/>
                <w:szCs w:val="24"/>
              </w:rPr>
              <w:t>Projects :</w:t>
            </w:r>
            <w:proofErr w:type="gramEnd"/>
            <w:r w:rsidRPr="0083087B">
              <w:rPr>
                <w:rFonts w:ascii="Times New Roman" w:eastAsia="Times New Roman" w:hAnsi="Times New Roman" w:cs="Times New Roman"/>
                <w:b/>
                <w:sz w:val="24"/>
                <w:szCs w:val="24"/>
              </w:rPr>
              <w:t xml:space="preserve"> </w:t>
            </w:r>
            <w:r w:rsidRPr="0083087B">
              <w:rPr>
                <w:rFonts w:ascii="Times New Roman" w:hAnsi="Times New Roman" w:cs="Times New Roman"/>
                <w:sz w:val="24"/>
                <w:szCs w:val="24"/>
              </w:rPr>
              <w:t>A  study of Student Absenteeism in Pr</w:t>
            </w:r>
            <w:r w:rsidR="00D3602C" w:rsidRPr="0083087B">
              <w:rPr>
                <w:rFonts w:ascii="Times New Roman" w:hAnsi="Times New Roman" w:cs="Times New Roman"/>
                <w:sz w:val="24"/>
                <w:szCs w:val="24"/>
              </w:rPr>
              <w:t>imary school in Delhi , 2012-13, DU.</w:t>
            </w:r>
          </w:p>
          <w:p w14:paraId="60687477" w14:textId="77777777" w:rsidR="00D2773D" w:rsidRDefault="00D2773D">
            <w:pPr>
              <w:pStyle w:val="Normal1"/>
              <w:spacing w:line="360" w:lineRule="auto"/>
              <w:rPr>
                <w:rFonts w:ascii="Times New Roman" w:eastAsia="Times New Roman" w:hAnsi="Times New Roman" w:cs="Times New Roman"/>
                <w:sz w:val="24"/>
                <w:szCs w:val="24"/>
              </w:rPr>
            </w:pPr>
          </w:p>
          <w:p w14:paraId="2248E0A2" w14:textId="77777777" w:rsidR="00D2773D" w:rsidRDefault="005A2D2D" w:rsidP="0083087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Awards</w:t>
            </w:r>
          </w:p>
          <w:p w14:paraId="60DE73CD" w14:textId="77777777" w:rsidR="001D4CB1" w:rsidRPr="0041183C" w:rsidRDefault="001D4CB1" w:rsidP="0083087B">
            <w:pPr>
              <w:pStyle w:val="ListParagraph"/>
              <w:numPr>
                <w:ilvl w:val="0"/>
                <w:numId w:val="17"/>
              </w:numPr>
              <w:spacing w:before="240" w:after="240"/>
              <w:rPr>
                <w:rFonts w:ascii="Times New Roman" w:hAnsi="Times New Roman" w:cs="Times New Roman"/>
                <w:b/>
                <w:sz w:val="24"/>
                <w:szCs w:val="24"/>
              </w:rPr>
            </w:pPr>
            <w:r w:rsidRPr="0041183C">
              <w:rPr>
                <w:rFonts w:ascii="Times New Roman" w:hAnsi="Times New Roman" w:cs="Times New Roman"/>
                <w:b/>
                <w:sz w:val="24"/>
                <w:szCs w:val="24"/>
              </w:rPr>
              <w:t>Awarded</w:t>
            </w:r>
            <w:r>
              <w:rPr>
                <w:rFonts w:ascii="Times New Roman" w:hAnsi="Times New Roman" w:cs="Times New Roman"/>
                <w:b/>
                <w:sz w:val="24"/>
                <w:szCs w:val="24"/>
              </w:rPr>
              <w:t xml:space="preserve"> 5 G</w:t>
            </w:r>
            <w:r w:rsidRPr="0041183C">
              <w:rPr>
                <w:rFonts w:ascii="Times New Roman" w:hAnsi="Times New Roman" w:cs="Times New Roman"/>
                <w:b/>
                <w:sz w:val="24"/>
                <w:szCs w:val="24"/>
              </w:rPr>
              <w:t>old med</w:t>
            </w:r>
            <w:r>
              <w:rPr>
                <w:rFonts w:ascii="Times New Roman" w:hAnsi="Times New Roman" w:cs="Times New Roman"/>
                <w:b/>
                <w:sz w:val="24"/>
                <w:szCs w:val="24"/>
              </w:rPr>
              <w:t xml:space="preserve">als in M.A exams ,1995 , University </w:t>
            </w:r>
            <w:r w:rsidRPr="0041183C">
              <w:rPr>
                <w:rFonts w:ascii="Times New Roman" w:hAnsi="Times New Roman" w:cs="Times New Roman"/>
                <w:b/>
                <w:sz w:val="24"/>
                <w:szCs w:val="24"/>
              </w:rPr>
              <w:t>of Delhi</w:t>
            </w:r>
          </w:p>
          <w:p w14:paraId="510D6E37" w14:textId="2A6D074A" w:rsidR="001D4CB1" w:rsidRPr="0041183C" w:rsidRDefault="001D4CB1" w:rsidP="0083087B">
            <w:pPr>
              <w:pStyle w:val="ListParagraph"/>
              <w:numPr>
                <w:ilvl w:val="0"/>
                <w:numId w:val="20"/>
              </w:numPr>
              <w:spacing w:before="240" w:after="240"/>
              <w:rPr>
                <w:rFonts w:ascii="Times New Roman" w:hAnsi="Times New Roman" w:cs="Times New Roman"/>
                <w:b/>
                <w:sz w:val="24"/>
                <w:szCs w:val="24"/>
              </w:rPr>
            </w:pPr>
            <w:r w:rsidRPr="0041183C">
              <w:rPr>
                <w:rFonts w:ascii="Times New Roman" w:hAnsi="Times New Roman" w:cs="Times New Roman"/>
                <w:b/>
                <w:sz w:val="24"/>
                <w:szCs w:val="24"/>
              </w:rPr>
              <w:t xml:space="preserve">University Topper in </w:t>
            </w:r>
            <w:proofErr w:type="spellStart"/>
            <w:r w:rsidRPr="0041183C">
              <w:rPr>
                <w:rFonts w:ascii="Times New Roman" w:hAnsi="Times New Roman" w:cs="Times New Roman"/>
                <w:b/>
                <w:sz w:val="24"/>
                <w:szCs w:val="24"/>
              </w:rPr>
              <w:t>M.A</w:t>
            </w:r>
            <w:r>
              <w:rPr>
                <w:rFonts w:ascii="Times New Roman" w:hAnsi="Times New Roman" w:cs="Times New Roman"/>
                <w:b/>
                <w:sz w:val="24"/>
                <w:szCs w:val="24"/>
              </w:rPr>
              <w:t>and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M.Sc</w:t>
            </w:r>
            <w:proofErr w:type="spellEnd"/>
            <w:r w:rsidRPr="0041183C">
              <w:rPr>
                <w:rFonts w:ascii="Times New Roman" w:hAnsi="Times New Roman" w:cs="Times New Roman"/>
                <w:b/>
                <w:sz w:val="24"/>
                <w:szCs w:val="24"/>
              </w:rPr>
              <w:t>( Math)  ,1995,</w:t>
            </w:r>
            <w:r>
              <w:rPr>
                <w:rFonts w:ascii="Times New Roman" w:hAnsi="Times New Roman" w:cs="Times New Roman"/>
                <w:b/>
                <w:sz w:val="24"/>
                <w:szCs w:val="24"/>
              </w:rPr>
              <w:t xml:space="preserve"> </w:t>
            </w:r>
            <w:r w:rsidRPr="0041183C">
              <w:rPr>
                <w:rFonts w:ascii="Times New Roman" w:hAnsi="Times New Roman" w:cs="Times New Roman"/>
                <w:b/>
                <w:sz w:val="24"/>
                <w:szCs w:val="24"/>
              </w:rPr>
              <w:t>Univ</w:t>
            </w:r>
            <w:r>
              <w:rPr>
                <w:rFonts w:ascii="Times New Roman" w:hAnsi="Times New Roman" w:cs="Times New Roman"/>
                <w:b/>
                <w:sz w:val="24"/>
                <w:szCs w:val="24"/>
              </w:rPr>
              <w:t>ersity</w:t>
            </w:r>
            <w:r w:rsidRPr="0041183C">
              <w:rPr>
                <w:rFonts w:ascii="Times New Roman" w:hAnsi="Times New Roman" w:cs="Times New Roman"/>
                <w:b/>
                <w:sz w:val="24"/>
                <w:szCs w:val="24"/>
              </w:rPr>
              <w:t xml:space="preserve"> of Delhi </w:t>
            </w:r>
            <w:r>
              <w:rPr>
                <w:rFonts w:ascii="Times New Roman" w:hAnsi="Times New Roman" w:cs="Times New Roman"/>
                <w:b/>
                <w:sz w:val="24"/>
                <w:szCs w:val="24"/>
              </w:rPr>
              <w:t xml:space="preserve">. </w:t>
            </w:r>
            <w:r>
              <w:rPr>
                <w:rFonts w:ascii="Times New Roman" w:hAnsi="Times New Roman" w:cs="Times New Roman"/>
                <w:sz w:val="24"/>
                <w:szCs w:val="24"/>
              </w:rPr>
              <w:t>Awarded Professor Ram B</w:t>
            </w:r>
            <w:r w:rsidRPr="0041183C">
              <w:rPr>
                <w:rFonts w:ascii="Times New Roman" w:hAnsi="Times New Roman" w:cs="Times New Roman"/>
                <w:sz w:val="24"/>
                <w:szCs w:val="24"/>
              </w:rPr>
              <w:t xml:space="preserve">ehari medal for being </w:t>
            </w:r>
            <w:r>
              <w:rPr>
                <w:rFonts w:ascii="Times New Roman" w:hAnsi="Times New Roman" w:cs="Times New Roman"/>
                <w:b/>
                <w:sz w:val="24"/>
                <w:szCs w:val="24"/>
              </w:rPr>
              <w:t>the B</w:t>
            </w:r>
            <w:r w:rsidRPr="0041183C">
              <w:rPr>
                <w:rFonts w:ascii="Times New Roman" w:hAnsi="Times New Roman" w:cs="Times New Roman"/>
                <w:b/>
                <w:sz w:val="24"/>
                <w:szCs w:val="24"/>
              </w:rPr>
              <w:t>est candida</w:t>
            </w:r>
            <w:r>
              <w:rPr>
                <w:rFonts w:ascii="Times New Roman" w:hAnsi="Times New Roman" w:cs="Times New Roman"/>
                <w:b/>
                <w:sz w:val="24"/>
                <w:szCs w:val="24"/>
              </w:rPr>
              <w:t>te in the M.A and M.Sc Exam in M</w:t>
            </w:r>
            <w:r w:rsidRPr="0041183C">
              <w:rPr>
                <w:rFonts w:ascii="Times New Roman" w:hAnsi="Times New Roman" w:cs="Times New Roman"/>
                <w:b/>
                <w:sz w:val="24"/>
                <w:szCs w:val="24"/>
              </w:rPr>
              <w:t>athematics 1995</w:t>
            </w:r>
          </w:p>
          <w:p w14:paraId="0B4A1FA8" w14:textId="5E6E08AE" w:rsidR="001D4CB1" w:rsidRPr="0041183C" w:rsidRDefault="001D4CB1" w:rsidP="0083087B">
            <w:pPr>
              <w:pStyle w:val="ListParagraph"/>
              <w:numPr>
                <w:ilvl w:val="0"/>
                <w:numId w:val="20"/>
              </w:numPr>
              <w:spacing w:before="240" w:after="240"/>
              <w:rPr>
                <w:rFonts w:ascii="Times New Roman" w:hAnsi="Times New Roman" w:cs="Times New Roman"/>
                <w:b/>
                <w:sz w:val="24"/>
                <w:szCs w:val="24"/>
              </w:rPr>
            </w:pPr>
            <w:r>
              <w:rPr>
                <w:rFonts w:ascii="Times New Roman" w:hAnsi="Times New Roman" w:cs="Times New Roman"/>
                <w:sz w:val="24"/>
                <w:szCs w:val="24"/>
              </w:rPr>
              <w:lastRenderedPageBreak/>
              <w:t xml:space="preserve">Awarded Shri Ram Chandra memorial medal for being </w:t>
            </w:r>
            <w:r>
              <w:rPr>
                <w:rFonts w:ascii="Times New Roman" w:hAnsi="Times New Roman" w:cs="Times New Roman"/>
                <w:b/>
                <w:sz w:val="24"/>
                <w:szCs w:val="24"/>
              </w:rPr>
              <w:t>the B</w:t>
            </w:r>
            <w:r w:rsidRPr="0041183C">
              <w:rPr>
                <w:rFonts w:ascii="Times New Roman" w:hAnsi="Times New Roman" w:cs="Times New Roman"/>
                <w:b/>
                <w:sz w:val="24"/>
                <w:szCs w:val="24"/>
              </w:rPr>
              <w:t>est candidate in the M.A/M.Sc exams in all subjects ,1995</w:t>
            </w:r>
          </w:p>
          <w:p w14:paraId="35AD242F" w14:textId="77777777" w:rsidR="001D4CB1" w:rsidRPr="0041183C" w:rsidRDefault="001D4CB1" w:rsidP="0083087B">
            <w:pPr>
              <w:pStyle w:val="ListParagraph"/>
              <w:numPr>
                <w:ilvl w:val="0"/>
                <w:numId w:val="20"/>
              </w:numPr>
              <w:spacing w:before="240" w:after="240"/>
              <w:rPr>
                <w:rFonts w:ascii="Times New Roman" w:hAnsi="Times New Roman" w:cs="Times New Roman"/>
                <w:b/>
                <w:sz w:val="24"/>
                <w:szCs w:val="24"/>
              </w:rPr>
            </w:pPr>
            <w:r>
              <w:rPr>
                <w:rFonts w:ascii="Times New Roman" w:hAnsi="Times New Roman" w:cs="Times New Roman"/>
                <w:sz w:val="24"/>
                <w:szCs w:val="24"/>
              </w:rPr>
              <w:t xml:space="preserve">Awarded J.N.Mitra memorial medal for being the </w:t>
            </w:r>
            <w:r>
              <w:rPr>
                <w:rFonts w:ascii="Times New Roman" w:hAnsi="Times New Roman" w:cs="Times New Roman"/>
                <w:b/>
                <w:sz w:val="24"/>
                <w:szCs w:val="24"/>
              </w:rPr>
              <w:t>B</w:t>
            </w:r>
            <w:r w:rsidRPr="0041183C">
              <w:rPr>
                <w:rFonts w:ascii="Times New Roman" w:hAnsi="Times New Roman" w:cs="Times New Roman"/>
                <w:b/>
                <w:sz w:val="24"/>
                <w:szCs w:val="24"/>
              </w:rPr>
              <w:t>est candidate in the M.A/M.Sc exam in mathematics,mathematical statistics and M.Sc in Physics (taken together) 1995</w:t>
            </w:r>
          </w:p>
          <w:p w14:paraId="4E51E2BC" w14:textId="77777777" w:rsidR="001D4CB1" w:rsidRPr="006F6394" w:rsidRDefault="001D4CB1" w:rsidP="0083087B">
            <w:pPr>
              <w:pStyle w:val="ListParagraph"/>
              <w:numPr>
                <w:ilvl w:val="0"/>
                <w:numId w:val="20"/>
              </w:numPr>
              <w:spacing w:before="240" w:after="240"/>
              <w:rPr>
                <w:rFonts w:ascii="Times New Roman" w:hAnsi="Times New Roman" w:cs="Times New Roman"/>
                <w:b/>
                <w:sz w:val="24"/>
                <w:szCs w:val="24"/>
              </w:rPr>
            </w:pPr>
            <w:r>
              <w:rPr>
                <w:rFonts w:ascii="Times New Roman" w:hAnsi="Times New Roman" w:cs="Times New Roman"/>
                <w:sz w:val="24"/>
                <w:szCs w:val="24"/>
              </w:rPr>
              <w:t xml:space="preserve">Awarded M.Makhan lal medal for being </w:t>
            </w:r>
            <w:r>
              <w:rPr>
                <w:rFonts w:ascii="Times New Roman" w:hAnsi="Times New Roman" w:cs="Times New Roman"/>
                <w:b/>
                <w:sz w:val="24"/>
                <w:szCs w:val="24"/>
              </w:rPr>
              <w:t>the B</w:t>
            </w:r>
            <w:r w:rsidRPr="006F6394">
              <w:rPr>
                <w:rFonts w:ascii="Times New Roman" w:hAnsi="Times New Roman" w:cs="Times New Roman"/>
                <w:b/>
                <w:sz w:val="24"/>
                <w:szCs w:val="24"/>
              </w:rPr>
              <w:t>est candidate in the degree examination held in 1995</w:t>
            </w:r>
          </w:p>
          <w:p w14:paraId="367420F6" w14:textId="77777777" w:rsidR="001D4CB1" w:rsidRDefault="001D4CB1" w:rsidP="0083087B">
            <w:pPr>
              <w:pStyle w:val="ListParagraph"/>
              <w:numPr>
                <w:ilvl w:val="0"/>
                <w:numId w:val="20"/>
              </w:numPr>
              <w:spacing w:before="240" w:after="240"/>
              <w:rPr>
                <w:rFonts w:ascii="Times New Roman" w:hAnsi="Times New Roman" w:cs="Times New Roman"/>
                <w:sz w:val="24"/>
                <w:szCs w:val="24"/>
              </w:rPr>
            </w:pPr>
            <w:r>
              <w:rPr>
                <w:rFonts w:ascii="Times New Roman" w:hAnsi="Times New Roman" w:cs="Times New Roman"/>
                <w:sz w:val="24"/>
                <w:szCs w:val="24"/>
              </w:rPr>
              <w:t xml:space="preserve">Awarded Shrimati Sivakamamma Radhakrishnan Medal for being </w:t>
            </w:r>
            <w:r>
              <w:rPr>
                <w:rFonts w:ascii="Times New Roman" w:hAnsi="Times New Roman" w:cs="Times New Roman"/>
                <w:b/>
                <w:sz w:val="24"/>
                <w:szCs w:val="24"/>
              </w:rPr>
              <w:t>the B</w:t>
            </w:r>
            <w:r w:rsidRPr="006F6394">
              <w:rPr>
                <w:rFonts w:ascii="Times New Roman" w:hAnsi="Times New Roman" w:cs="Times New Roman"/>
                <w:b/>
                <w:sz w:val="24"/>
                <w:szCs w:val="24"/>
              </w:rPr>
              <w:t>est women candidate in M.A examination held in 1995</w:t>
            </w:r>
            <w:r>
              <w:rPr>
                <w:rFonts w:ascii="Times New Roman" w:hAnsi="Times New Roman" w:cs="Times New Roman"/>
                <w:sz w:val="24"/>
                <w:szCs w:val="24"/>
              </w:rPr>
              <w:t>.</w:t>
            </w:r>
          </w:p>
          <w:p w14:paraId="20214EF7" w14:textId="61E16CB2" w:rsidR="001D4CB1" w:rsidRPr="006F6394" w:rsidRDefault="001D4CB1" w:rsidP="0083087B">
            <w:pPr>
              <w:pStyle w:val="ListParagraph"/>
              <w:numPr>
                <w:ilvl w:val="0"/>
                <w:numId w:val="17"/>
              </w:numPr>
              <w:spacing w:before="120" w:after="120"/>
              <w:rPr>
                <w:rFonts w:ascii="Times New Roman" w:hAnsi="Times New Roman" w:cs="Times New Roman"/>
                <w:b/>
                <w:sz w:val="24"/>
                <w:szCs w:val="24"/>
              </w:rPr>
            </w:pPr>
            <w:r>
              <w:rPr>
                <w:rFonts w:ascii="Times New Roman" w:hAnsi="Times New Roman" w:cs="Times New Roman"/>
                <w:sz w:val="24"/>
                <w:szCs w:val="24"/>
              </w:rPr>
              <w:t xml:space="preserve">Awarded Ravi </w:t>
            </w:r>
            <w:proofErr w:type="spellStart"/>
            <w:r>
              <w:rPr>
                <w:rFonts w:ascii="Times New Roman" w:hAnsi="Times New Roman" w:cs="Times New Roman"/>
                <w:sz w:val="24"/>
                <w:szCs w:val="24"/>
              </w:rPr>
              <w:t>Kanta</w:t>
            </w:r>
            <w:proofErr w:type="spellEnd"/>
            <w:r>
              <w:rPr>
                <w:rFonts w:ascii="Times New Roman" w:hAnsi="Times New Roman" w:cs="Times New Roman"/>
                <w:sz w:val="24"/>
                <w:szCs w:val="24"/>
              </w:rPr>
              <w:t xml:space="preserve"> Devi Prize for</w:t>
            </w:r>
            <w:r w:rsidRPr="006F6394">
              <w:rPr>
                <w:rFonts w:ascii="Times New Roman" w:hAnsi="Times New Roman" w:cs="Times New Roman"/>
                <w:sz w:val="24"/>
                <w:szCs w:val="24"/>
              </w:rPr>
              <w:t xml:space="preserve"> being</w:t>
            </w:r>
            <w:r w:rsidRPr="006F6394">
              <w:rPr>
                <w:rFonts w:ascii="Times New Roman" w:hAnsi="Times New Roman" w:cs="Times New Roman"/>
                <w:b/>
                <w:sz w:val="24"/>
                <w:szCs w:val="24"/>
              </w:rPr>
              <w:t xml:space="preserve"> the</w:t>
            </w:r>
            <w:r>
              <w:rPr>
                <w:rFonts w:ascii="Times New Roman" w:hAnsi="Times New Roman" w:cs="Times New Roman"/>
                <w:b/>
                <w:sz w:val="24"/>
                <w:szCs w:val="24"/>
              </w:rPr>
              <w:t xml:space="preserve"> Best Women Candidate in B.A (H</w:t>
            </w:r>
            <w:r w:rsidRPr="006F6394">
              <w:rPr>
                <w:rFonts w:ascii="Times New Roman" w:hAnsi="Times New Roman" w:cs="Times New Roman"/>
                <w:b/>
                <w:sz w:val="24"/>
                <w:szCs w:val="24"/>
              </w:rPr>
              <w:t>ons) exams , 1993 ,Univ</w:t>
            </w:r>
            <w:r>
              <w:rPr>
                <w:rFonts w:ascii="Times New Roman" w:hAnsi="Times New Roman" w:cs="Times New Roman"/>
                <w:b/>
                <w:sz w:val="24"/>
                <w:szCs w:val="24"/>
              </w:rPr>
              <w:t>ersity</w:t>
            </w:r>
            <w:r w:rsidRPr="006F6394">
              <w:rPr>
                <w:rFonts w:ascii="Times New Roman" w:hAnsi="Times New Roman" w:cs="Times New Roman"/>
                <w:b/>
                <w:sz w:val="24"/>
                <w:szCs w:val="24"/>
              </w:rPr>
              <w:t xml:space="preserve"> of  Delhi </w:t>
            </w:r>
          </w:p>
          <w:p w14:paraId="38DF2C27" w14:textId="77777777" w:rsidR="001D4CB1" w:rsidRDefault="001D4CB1">
            <w:pPr>
              <w:pStyle w:val="Normal1"/>
              <w:spacing w:line="360" w:lineRule="auto"/>
              <w:jc w:val="both"/>
              <w:rPr>
                <w:rFonts w:ascii="Times New Roman" w:eastAsia="Times New Roman" w:hAnsi="Times New Roman" w:cs="Times New Roman"/>
                <w:sz w:val="24"/>
                <w:szCs w:val="24"/>
              </w:rPr>
            </w:pPr>
          </w:p>
          <w:p w14:paraId="71D9BCA3" w14:textId="77777777" w:rsidR="00D3602C" w:rsidRDefault="005A2D2D" w:rsidP="0083087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Other Responsibilities:</w:t>
            </w:r>
            <w:r w:rsidR="00D3602C">
              <w:rPr>
                <w:rFonts w:ascii="Times New Roman" w:eastAsia="Times New Roman" w:hAnsi="Times New Roman" w:cs="Times New Roman"/>
                <w:b/>
                <w:sz w:val="24"/>
                <w:szCs w:val="24"/>
              </w:rPr>
              <w:t xml:space="preserve"> </w:t>
            </w:r>
          </w:p>
          <w:p w14:paraId="7EA6B2E2" w14:textId="7B6465E5" w:rsidR="0083087B" w:rsidRPr="0083087B" w:rsidRDefault="0083087B" w:rsidP="0083087B">
            <w:pPr>
              <w:pStyle w:val="ListParagraph"/>
              <w:numPr>
                <w:ilvl w:val="0"/>
                <w:numId w:val="25"/>
              </w:numPr>
              <w:spacing w:before="240" w:after="240"/>
              <w:rPr>
                <w:rFonts w:ascii="Times New Roman" w:hAnsi="Times New Roman" w:cs="Times New Roman"/>
                <w:b/>
                <w:sz w:val="24"/>
                <w:szCs w:val="24"/>
              </w:rPr>
            </w:pPr>
            <w:r w:rsidRPr="0083087B">
              <w:rPr>
                <w:rFonts w:ascii="Times New Roman" w:hAnsi="Times New Roman" w:cs="Times New Roman"/>
                <w:b/>
                <w:sz w:val="24"/>
                <w:szCs w:val="24"/>
              </w:rPr>
              <w:t xml:space="preserve">Member of course review </w:t>
            </w:r>
            <w:proofErr w:type="spellStart"/>
            <w:r w:rsidRPr="0083087B">
              <w:rPr>
                <w:rFonts w:ascii="Times New Roman" w:hAnsi="Times New Roman" w:cs="Times New Roman"/>
                <w:b/>
                <w:sz w:val="24"/>
                <w:szCs w:val="24"/>
              </w:rPr>
              <w:t>comtt</w:t>
            </w:r>
            <w:proofErr w:type="spellEnd"/>
            <w:r w:rsidRPr="0083087B">
              <w:rPr>
                <w:rFonts w:ascii="Times New Roman" w:hAnsi="Times New Roman" w:cs="Times New Roman"/>
                <w:b/>
                <w:sz w:val="24"/>
                <w:szCs w:val="24"/>
              </w:rPr>
              <w:t>. , constituted by Central Institute of Education ( CIE) ,  University of  Delhi, for B .</w:t>
            </w:r>
            <w:proofErr w:type="spellStart"/>
            <w:r w:rsidRPr="0083087B">
              <w:rPr>
                <w:rFonts w:ascii="Times New Roman" w:hAnsi="Times New Roman" w:cs="Times New Roman"/>
                <w:b/>
                <w:sz w:val="24"/>
                <w:szCs w:val="24"/>
              </w:rPr>
              <w:t>El.Ed</w:t>
            </w:r>
            <w:proofErr w:type="spellEnd"/>
            <w:r w:rsidRPr="0083087B">
              <w:rPr>
                <w:rFonts w:ascii="Times New Roman" w:hAnsi="Times New Roman" w:cs="Times New Roman"/>
                <w:b/>
                <w:sz w:val="24"/>
                <w:szCs w:val="24"/>
              </w:rPr>
              <w:t xml:space="preserve"> optional paper of Mathematics ,2016</w:t>
            </w:r>
            <w:r>
              <w:rPr>
                <w:rFonts w:ascii="Times New Roman" w:hAnsi="Times New Roman" w:cs="Times New Roman"/>
                <w:b/>
                <w:sz w:val="24"/>
                <w:szCs w:val="24"/>
              </w:rPr>
              <w:t>-2019</w:t>
            </w:r>
          </w:p>
          <w:p w14:paraId="08BA4630" w14:textId="77777777" w:rsidR="0083087B" w:rsidRDefault="0083087B" w:rsidP="0083087B">
            <w:pPr>
              <w:pStyle w:val="Normal1"/>
              <w:spacing w:line="360" w:lineRule="auto"/>
              <w:jc w:val="both"/>
              <w:rPr>
                <w:rFonts w:ascii="Times New Roman" w:eastAsia="Times New Roman" w:hAnsi="Times New Roman" w:cs="Times New Roman"/>
                <w:b/>
                <w:sz w:val="24"/>
                <w:szCs w:val="24"/>
              </w:rPr>
            </w:pPr>
          </w:p>
          <w:p w14:paraId="40CC9EEF" w14:textId="46FC0204" w:rsidR="00326410" w:rsidRPr="0083087B" w:rsidRDefault="00D3602C" w:rsidP="0083087B">
            <w:pPr>
              <w:pStyle w:val="ListParagraph"/>
              <w:numPr>
                <w:ilvl w:val="0"/>
                <w:numId w:val="21"/>
              </w:numPr>
              <w:spacing w:before="240" w:after="240"/>
              <w:rPr>
                <w:rFonts w:ascii="Times New Roman" w:hAnsi="Times New Roman" w:cs="Times New Roman"/>
                <w:sz w:val="24"/>
                <w:szCs w:val="24"/>
              </w:rPr>
            </w:pPr>
            <w:r w:rsidRPr="0083087B">
              <w:rPr>
                <w:rFonts w:ascii="Times New Roman" w:eastAsia="Times New Roman" w:hAnsi="Times New Roman" w:cs="Times New Roman"/>
                <w:b/>
                <w:sz w:val="24"/>
                <w:szCs w:val="24"/>
              </w:rPr>
              <w:t>Convenor Eco-Club 2021-22 and 2022-23.( Got lette</w:t>
            </w:r>
            <w:r w:rsidR="00205A21" w:rsidRPr="0083087B">
              <w:rPr>
                <w:rFonts w:ascii="Times New Roman" w:eastAsia="Times New Roman" w:hAnsi="Times New Roman" w:cs="Times New Roman"/>
                <w:b/>
                <w:sz w:val="24"/>
                <w:szCs w:val="24"/>
              </w:rPr>
              <w:t xml:space="preserve">r of appreciation from TERI and </w:t>
            </w:r>
            <w:r w:rsidRPr="0083087B">
              <w:rPr>
                <w:rFonts w:ascii="Times New Roman" w:eastAsia="Times New Roman" w:hAnsi="Times New Roman" w:cs="Times New Roman"/>
                <w:b/>
                <w:sz w:val="24"/>
                <w:szCs w:val="24"/>
              </w:rPr>
              <w:t>PCRA)</w:t>
            </w:r>
            <w:r w:rsidR="00326410" w:rsidRPr="0083087B">
              <w:rPr>
                <w:rFonts w:ascii="Times New Roman" w:eastAsia="Times New Roman" w:hAnsi="Times New Roman" w:cs="Times New Roman"/>
                <w:b/>
                <w:sz w:val="24"/>
                <w:szCs w:val="24"/>
              </w:rPr>
              <w:t xml:space="preserve"> and </w:t>
            </w:r>
            <w:r w:rsidR="00326410" w:rsidRPr="0083087B">
              <w:rPr>
                <w:rFonts w:ascii="Times New Roman" w:hAnsi="Times New Roman" w:cs="Times New Roman"/>
                <w:sz w:val="24"/>
                <w:szCs w:val="24"/>
              </w:rPr>
              <w:t>Eco club -Convenor   2015-16 , co convenor 2014-15</w:t>
            </w:r>
          </w:p>
          <w:p w14:paraId="09A9965A" w14:textId="56891424" w:rsidR="00D3602C" w:rsidRPr="0083087B" w:rsidRDefault="00D3602C" w:rsidP="0083087B">
            <w:pPr>
              <w:pStyle w:val="ListParagraph"/>
              <w:numPr>
                <w:ilvl w:val="0"/>
                <w:numId w:val="21"/>
              </w:numPr>
              <w:spacing w:before="240" w:after="240"/>
              <w:rPr>
                <w:rFonts w:ascii="Times New Roman" w:hAnsi="Times New Roman" w:cs="Times New Roman"/>
                <w:sz w:val="24"/>
                <w:szCs w:val="24"/>
              </w:rPr>
            </w:pPr>
            <w:r w:rsidRPr="0083087B">
              <w:rPr>
                <w:rFonts w:ascii="Times New Roman" w:hAnsi="Times New Roman" w:cs="Times New Roman"/>
                <w:b/>
                <w:sz w:val="24"/>
                <w:szCs w:val="24"/>
              </w:rPr>
              <w:t xml:space="preserve">Coordinator of Guru Nanak studies centre from 2013-15 (established by UGC) and </w:t>
            </w:r>
            <w:r w:rsidRPr="0083087B">
              <w:rPr>
                <w:rFonts w:ascii="Times New Roman" w:hAnsi="Times New Roman" w:cs="Times New Roman"/>
                <w:sz w:val="24"/>
                <w:szCs w:val="24"/>
              </w:rPr>
              <w:t>Member of Guru Nanak Studies Centre 2007-15.</w:t>
            </w:r>
          </w:p>
          <w:p w14:paraId="5BA84C0B" w14:textId="46C584C7" w:rsidR="00977383" w:rsidRPr="0083087B" w:rsidRDefault="00977383" w:rsidP="0083087B">
            <w:pPr>
              <w:pStyle w:val="ListParagraph"/>
              <w:numPr>
                <w:ilvl w:val="0"/>
                <w:numId w:val="21"/>
              </w:numPr>
              <w:spacing w:before="240" w:after="240"/>
              <w:rPr>
                <w:rFonts w:ascii="Times New Roman" w:eastAsia="Times New Roman" w:hAnsi="Times New Roman" w:cs="Times New Roman"/>
                <w:b/>
                <w:sz w:val="24"/>
                <w:szCs w:val="24"/>
              </w:rPr>
            </w:pPr>
            <w:r w:rsidRPr="0083087B">
              <w:rPr>
                <w:rFonts w:ascii="Times New Roman" w:eastAsia="Times New Roman" w:hAnsi="Times New Roman" w:cs="Times New Roman"/>
                <w:b/>
                <w:sz w:val="24"/>
                <w:szCs w:val="24"/>
              </w:rPr>
              <w:t>Organising member of FDP/Workshop/seminars-</w:t>
            </w:r>
          </w:p>
          <w:p w14:paraId="3A7ADECD" w14:textId="77777777" w:rsidR="0083087B" w:rsidRPr="0083087B" w:rsidRDefault="0083087B" w:rsidP="0083087B">
            <w:pPr>
              <w:spacing w:before="240" w:after="240"/>
              <w:rPr>
                <w:rFonts w:ascii="Times New Roman" w:hAnsi="Times New Roman" w:cs="Times New Roman"/>
                <w:b/>
                <w:sz w:val="24"/>
                <w:szCs w:val="24"/>
              </w:rPr>
            </w:pPr>
          </w:p>
          <w:p w14:paraId="16C23372" w14:textId="77777777" w:rsidR="0083087B" w:rsidRPr="0083087B" w:rsidRDefault="0083087B" w:rsidP="0083087B">
            <w:pPr>
              <w:pStyle w:val="ListParagraph"/>
              <w:numPr>
                <w:ilvl w:val="0"/>
                <w:numId w:val="22"/>
              </w:numPr>
              <w:spacing w:before="360" w:after="240"/>
              <w:rPr>
                <w:rFonts w:ascii="Times New Roman" w:hAnsi="Times New Roman" w:cs="Times New Roman"/>
                <w:b/>
                <w:sz w:val="24"/>
                <w:szCs w:val="24"/>
              </w:rPr>
            </w:pPr>
            <w:r w:rsidRPr="0083087B">
              <w:rPr>
                <w:b/>
                <w:sz w:val="24"/>
                <w:szCs w:val="24"/>
              </w:rPr>
              <w:t>Organised as coordinator, the Science Academies lecture workshop, 5-7 January 2023, sponsored by the 3 science academies of India.</w:t>
            </w:r>
          </w:p>
          <w:p w14:paraId="51B71A93" w14:textId="77777777" w:rsidR="0083087B" w:rsidRPr="0083087B" w:rsidRDefault="0083087B" w:rsidP="0083087B">
            <w:pPr>
              <w:spacing w:before="360" w:after="240"/>
              <w:rPr>
                <w:rFonts w:ascii="Times New Roman" w:hAnsi="Times New Roman" w:cs="Times New Roman"/>
                <w:b/>
                <w:sz w:val="24"/>
                <w:szCs w:val="24"/>
              </w:rPr>
            </w:pPr>
          </w:p>
          <w:p w14:paraId="21D6C1C5" w14:textId="2B52599D" w:rsidR="0083087B" w:rsidRPr="0083087B" w:rsidRDefault="0083087B" w:rsidP="0083087B">
            <w:pPr>
              <w:pStyle w:val="ListParagraph"/>
              <w:numPr>
                <w:ilvl w:val="0"/>
                <w:numId w:val="22"/>
              </w:numPr>
              <w:spacing w:before="360" w:after="240"/>
              <w:rPr>
                <w:rFonts w:ascii="Times New Roman" w:hAnsi="Times New Roman" w:cs="Times New Roman"/>
                <w:b/>
                <w:sz w:val="24"/>
                <w:szCs w:val="24"/>
              </w:rPr>
            </w:pPr>
            <w:r w:rsidRPr="0083087B">
              <w:rPr>
                <w:b/>
              </w:rPr>
              <w:t>Organised workshop on Air pollution in collaboration with DEEP-C and Lung care foundation, 14 December 2022.</w:t>
            </w:r>
          </w:p>
          <w:p w14:paraId="588F777C" w14:textId="77777777" w:rsidR="0083087B" w:rsidRDefault="0083087B" w:rsidP="0083087B">
            <w:pPr>
              <w:pStyle w:val="ListParagraph"/>
              <w:spacing w:before="240" w:after="240"/>
              <w:ind w:left="1789"/>
              <w:rPr>
                <w:rFonts w:ascii="Times New Roman" w:hAnsi="Times New Roman" w:cs="Times New Roman"/>
                <w:b/>
                <w:sz w:val="24"/>
                <w:szCs w:val="24"/>
              </w:rPr>
            </w:pPr>
          </w:p>
          <w:p w14:paraId="12E7C251" w14:textId="77777777" w:rsidR="0083087B" w:rsidRPr="0083087B" w:rsidRDefault="0083087B" w:rsidP="0083087B">
            <w:pPr>
              <w:pStyle w:val="ListParagraph"/>
              <w:rPr>
                <w:rFonts w:ascii="Times New Roman" w:hAnsi="Times New Roman" w:cs="Times New Roman"/>
                <w:b/>
                <w:sz w:val="24"/>
                <w:szCs w:val="24"/>
              </w:rPr>
            </w:pPr>
          </w:p>
          <w:p w14:paraId="02936179" w14:textId="6D61B5FC" w:rsidR="00977383" w:rsidRDefault="007E2750" w:rsidP="0083087B">
            <w:pPr>
              <w:pStyle w:val="ListParagraph"/>
              <w:numPr>
                <w:ilvl w:val="0"/>
                <w:numId w:val="22"/>
              </w:numPr>
              <w:spacing w:before="240" w:after="240"/>
              <w:rPr>
                <w:rFonts w:ascii="Times New Roman" w:hAnsi="Times New Roman" w:cs="Times New Roman"/>
                <w:b/>
                <w:sz w:val="24"/>
                <w:szCs w:val="24"/>
              </w:rPr>
            </w:pPr>
            <w:r w:rsidRPr="00977383">
              <w:rPr>
                <w:rFonts w:ascii="Times New Roman" w:hAnsi="Times New Roman" w:cs="Times New Roman"/>
                <w:b/>
                <w:sz w:val="24"/>
                <w:szCs w:val="24"/>
              </w:rPr>
              <w:t>Coordinator</w:t>
            </w:r>
            <w:r w:rsidRPr="00977383">
              <w:rPr>
                <w:rFonts w:ascii="Times New Roman" w:hAnsi="Times New Roman" w:cs="Times New Roman"/>
                <w:sz w:val="24"/>
                <w:szCs w:val="24"/>
              </w:rPr>
              <w:t xml:space="preserve"> of one </w:t>
            </w:r>
            <w:r w:rsidR="00D82FAB" w:rsidRPr="00977383">
              <w:rPr>
                <w:rFonts w:ascii="Times New Roman" w:hAnsi="Times New Roman" w:cs="Times New Roman"/>
                <w:sz w:val="24"/>
                <w:szCs w:val="24"/>
              </w:rPr>
              <w:t xml:space="preserve">day seminar on Expanding the domain of indian languages in mathematics and science -18 november 2022, sponsored </w:t>
            </w:r>
            <w:r w:rsidR="00D82FAB" w:rsidRPr="00977383">
              <w:rPr>
                <w:rFonts w:ascii="Times New Roman" w:hAnsi="Times New Roman" w:cs="Times New Roman"/>
                <w:sz w:val="24"/>
                <w:szCs w:val="24"/>
              </w:rPr>
              <w:lastRenderedPageBreak/>
              <w:t xml:space="preserve">by </w:t>
            </w:r>
            <w:r w:rsidR="00D82FAB" w:rsidRPr="00977383">
              <w:rPr>
                <w:rFonts w:ascii="Times New Roman" w:hAnsi="Times New Roman" w:cs="Times New Roman"/>
                <w:b/>
                <w:sz w:val="24"/>
                <w:szCs w:val="24"/>
              </w:rPr>
              <w:t>Bharatiya Bhasha Samiti, Ministry of Education , Govt of India.</w:t>
            </w:r>
          </w:p>
          <w:p w14:paraId="1A4FE195" w14:textId="77777777" w:rsidR="00977383" w:rsidRPr="00977383" w:rsidRDefault="00977383" w:rsidP="00977383">
            <w:pPr>
              <w:spacing w:before="240" w:after="240"/>
              <w:rPr>
                <w:rFonts w:ascii="Times New Roman" w:hAnsi="Times New Roman" w:cs="Times New Roman"/>
                <w:b/>
                <w:sz w:val="24"/>
                <w:szCs w:val="24"/>
              </w:rPr>
            </w:pPr>
          </w:p>
          <w:p w14:paraId="391F7ECF" w14:textId="77777777" w:rsidR="00977383" w:rsidRDefault="007E2750" w:rsidP="0083087B">
            <w:pPr>
              <w:pStyle w:val="ListParagraph"/>
              <w:numPr>
                <w:ilvl w:val="0"/>
                <w:numId w:val="22"/>
              </w:numPr>
              <w:spacing w:before="240" w:after="240"/>
              <w:rPr>
                <w:rFonts w:ascii="Times New Roman" w:hAnsi="Times New Roman" w:cs="Times New Roman"/>
                <w:b/>
                <w:sz w:val="24"/>
                <w:szCs w:val="24"/>
              </w:rPr>
            </w:pPr>
            <w:r w:rsidRPr="00977383">
              <w:rPr>
                <w:rFonts w:ascii="Times New Roman" w:hAnsi="Times New Roman" w:cs="Times New Roman"/>
                <w:sz w:val="24"/>
                <w:szCs w:val="24"/>
              </w:rPr>
              <w:t xml:space="preserve">Coconvenor , </w:t>
            </w:r>
            <w:r w:rsidRPr="00977383">
              <w:rPr>
                <w:rFonts w:ascii="Times New Roman" w:hAnsi="Times New Roman" w:cs="Times New Roman"/>
                <w:b/>
                <w:sz w:val="24"/>
                <w:szCs w:val="24"/>
              </w:rPr>
              <w:t>UGC Sponsored National Seminar on “Applications of Mathemtics in Social Sciences” , 3-4 th March 2022</w:t>
            </w:r>
          </w:p>
          <w:p w14:paraId="79C165C8" w14:textId="77777777" w:rsidR="00977383" w:rsidRPr="00977383" w:rsidRDefault="00977383" w:rsidP="00977383">
            <w:pPr>
              <w:spacing w:before="240" w:after="240"/>
              <w:rPr>
                <w:rFonts w:ascii="Times New Roman" w:hAnsi="Times New Roman" w:cs="Times New Roman"/>
                <w:b/>
                <w:sz w:val="24"/>
                <w:szCs w:val="24"/>
              </w:rPr>
            </w:pPr>
          </w:p>
          <w:p w14:paraId="5666A360" w14:textId="0D466BA7" w:rsidR="00977383" w:rsidRDefault="0083087B" w:rsidP="0083087B">
            <w:pPr>
              <w:pStyle w:val="ListParagraph"/>
              <w:numPr>
                <w:ilvl w:val="0"/>
                <w:numId w:val="22"/>
              </w:numPr>
              <w:spacing w:before="240" w:after="240"/>
              <w:rPr>
                <w:rFonts w:ascii="Times New Roman" w:hAnsi="Times New Roman" w:cs="Times New Roman"/>
                <w:b/>
                <w:sz w:val="24"/>
                <w:szCs w:val="24"/>
              </w:rPr>
            </w:pPr>
            <w:r>
              <w:rPr>
                <w:rFonts w:ascii="Times New Roman" w:hAnsi="Times New Roman" w:cs="Times New Roman"/>
                <w:b/>
                <w:sz w:val="24"/>
                <w:szCs w:val="24"/>
              </w:rPr>
              <w:t xml:space="preserve"> </w:t>
            </w:r>
            <w:r w:rsidR="007E2750" w:rsidRPr="00977383">
              <w:rPr>
                <w:rFonts w:ascii="Times New Roman" w:hAnsi="Times New Roman" w:cs="Times New Roman"/>
                <w:b/>
                <w:sz w:val="24"/>
                <w:szCs w:val="24"/>
              </w:rPr>
              <w:t>Co Convenor of National workshop on Groups and Geometry(for lecturers) , 2-3 August 2019 , in collaboration with The Indian Mathematics consortium.</w:t>
            </w:r>
          </w:p>
          <w:p w14:paraId="0C95EEE2" w14:textId="77777777" w:rsidR="0083087B" w:rsidRPr="0083087B" w:rsidRDefault="0083087B" w:rsidP="0083087B">
            <w:pPr>
              <w:pStyle w:val="ListParagraph"/>
              <w:rPr>
                <w:rFonts w:ascii="Times New Roman" w:hAnsi="Times New Roman" w:cs="Times New Roman"/>
                <w:b/>
                <w:sz w:val="24"/>
                <w:szCs w:val="24"/>
              </w:rPr>
            </w:pPr>
          </w:p>
          <w:p w14:paraId="27413B8A" w14:textId="110AB616" w:rsidR="0083087B" w:rsidRDefault="0083087B" w:rsidP="0083087B">
            <w:pPr>
              <w:pStyle w:val="ListParagraph"/>
              <w:numPr>
                <w:ilvl w:val="0"/>
                <w:numId w:val="22"/>
              </w:numPr>
              <w:spacing w:before="240" w:after="240"/>
              <w:rPr>
                <w:rFonts w:ascii="Times New Roman" w:hAnsi="Times New Roman" w:cs="Times New Roman"/>
                <w:b/>
                <w:sz w:val="24"/>
                <w:szCs w:val="24"/>
              </w:rPr>
            </w:pPr>
            <w:r w:rsidRPr="007E2750">
              <w:rPr>
                <w:rFonts w:ascii="Times New Roman" w:hAnsi="Times New Roman" w:cs="Times New Roman"/>
                <w:b/>
                <w:sz w:val="24"/>
                <w:szCs w:val="24"/>
              </w:rPr>
              <w:t>Co Convenor of  two day National workshop on “Energy conservation and environment” organised by SPM College in collaboration with Petroleum Conservation and Research Association (PCRA) , Ministry of Petroleum and Natural Gas , Govt. of India , 1-2 February 2019</w:t>
            </w:r>
          </w:p>
          <w:p w14:paraId="5C2CC30D" w14:textId="77777777" w:rsidR="00977383" w:rsidRPr="00977383" w:rsidRDefault="00977383" w:rsidP="00977383">
            <w:pPr>
              <w:spacing w:before="240" w:after="240"/>
              <w:rPr>
                <w:rFonts w:ascii="Times New Roman" w:hAnsi="Times New Roman" w:cs="Times New Roman"/>
                <w:b/>
                <w:sz w:val="24"/>
                <w:szCs w:val="24"/>
              </w:rPr>
            </w:pPr>
          </w:p>
          <w:p w14:paraId="762A9F43" w14:textId="77777777" w:rsidR="00977383" w:rsidRPr="00977383" w:rsidRDefault="00977383" w:rsidP="00977383">
            <w:pPr>
              <w:spacing w:before="240" w:after="240"/>
              <w:rPr>
                <w:rFonts w:ascii="Times New Roman" w:hAnsi="Times New Roman" w:cs="Times New Roman"/>
                <w:b/>
                <w:sz w:val="24"/>
                <w:szCs w:val="24"/>
              </w:rPr>
            </w:pPr>
          </w:p>
          <w:p w14:paraId="26C3F33D" w14:textId="76AABCB7" w:rsidR="00977383" w:rsidRPr="0083087B" w:rsidRDefault="0083087B" w:rsidP="0083087B">
            <w:pPr>
              <w:pStyle w:val="ListParagraph"/>
              <w:numPr>
                <w:ilvl w:val="0"/>
                <w:numId w:val="22"/>
              </w:numPr>
              <w:spacing w:before="240" w:after="240"/>
              <w:rPr>
                <w:rFonts w:ascii="Times New Roman" w:hAnsi="Times New Roman" w:cs="Times New Roman"/>
                <w:b/>
                <w:sz w:val="24"/>
                <w:szCs w:val="24"/>
              </w:rPr>
            </w:pPr>
            <w:r>
              <w:rPr>
                <w:rFonts w:ascii="Times New Roman" w:hAnsi="Times New Roman" w:cs="Times New Roman"/>
                <w:sz w:val="24"/>
                <w:szCs w:val="24"/>
              </w:rPr>
              <w:t xml:space="preserve"> </w:t>
            </w:r>
            <w:r w:rsidR="00D767DE" w:rsidRPr="00977383">
              <w:rPr>
                <w:rFonts w:ascii="Times New Roman" w:hAnsi="Times New Roman" w:cs="Times New Roman"/>
                <w:sz w:val="24"/>
                <w:szCs w:val="24"/>
              </w:rPr>
              <w:t>Member of organising team of two day National Seminar on “Formation and Usage of Technical Terminology in Higher Education, jointly organised by SPM College and Commission for Scientific and Technical Terminology , Ministry of Human Resource Development , Govt of India , 29-30 October 2018</w:t>
            </w:r>
          </w:p>
          <w:p w14:paraId="01AD3097" w14:textId="77777777" w:rsidR="0083087B" w:rsidRDefault="0083087B" w:rsidP="0083087B">
            <w:pPr>
              <w:numPr>
                <w:ilvl w:val="0"/>
                <w:numId w:val="22"/>
              </w:numPr>
              <w:spacing w:before="360" w:after="240"/>
              <w:rPr>
                <w:rFonts w:ascii="Times New Roman" w:hAnsi="Times New Roman" w:cs="Times New Roman"/>
                <w:sz w:val="24"/>
                <w:szCs w:val="24"/>
              </w:rPr>
            </w:pPr>
            <w:r w:rsidRPr="00926586">
              <w:rPr>
                <w:rFonts w:ascii="Times New Roman" w:hAnsi="Times New Roman" w:cs="Times New Roman"/>
                <w:b/>
                <w:sz w:val="24"/>
                <w:szCs w:val="24"/>
              </w:rPr>
              <w:t>Teacher in charge –Science Academies’ Lecture Workshop (sponsored by the 3 Science Academies of India</w:t>
            </w:r>
            <w:proofErr w:type="gramStart"/>
            <w:r w:rsidRPr="00926586">
              <w:rPr>
                <w:rFonts w:ascii="Times New Roman" w:hAnsi="Times New Roman" w:cs="Times New Roman"/>
                <w:b/>
                <w:sz w:val="24"/>
                <w:szCs w:val="24"/>
              </w:rPr>
              <w:t>) ,</w:t>
            </w:r>
            <w:proofErr w:type="gramEnd"/>
            <w:r w:rsidRPr="00926586">
              <w:rPr>
                <w:rFonts w:ascii="Times New Roman" w:hAnsi="Times New Roman" w:cs="Times New Roman"/>
                <w:b/>
                <w:sz w:val="24"/>
                <w:szCs w:val="24"/>
              </w:rPr>
              <w:t xml:space="preserve"> 11-13 October 2018</w:t>
            </w:r>
          </w:p>
          <w:p w14:paraId="0824AA7D" w14:textId="77777777" w:rsidR="0083087B" w:rsidRPr="00977383" w:rsidRDefault="0083087B" w:rsidP="0083087B">
            <w:pPr>
              <w:pStyle w:val="ListParagraph"/>
              <w:spacing w:before="240" w:after="240"/>
              <w:ind w:left="1789"/>
              <w:rPr>
                <w:rFonts w:ascii="Times New Roman" w:hAnsi="Times New Roman" w:cs="Times New Roman"/>
                <w:b/>
                <w:sz w:val="24"/>
                <w:szCs w:val="24"/>
              </w:rPr>
            </w:pPr>
          </w:p>
          <w:p w14:paraId="17EE94FA" w14:textId="77777777" w:rsidR="00977383" w:rsidRPr="00977383" w:rsidRDefault="00977383" w:rsidP="00977383">
            <w:pPr>
              <w:pStyle w:val="ListParagraph"/>
              <w:spacing w:before="240" w:after="240"/>
              <w:ind w:left="787"/>
              <w:rPr>
                <w:rFonts w:ascii="Times New Roman" w:hAnsi="Times New Roman" w:cs="Times New Roman"/>
                <w:b/>
                <w:sz w:val="24"/>
                <w:szCs w:val="24"/>
              </w:rPr>
            </w:pPr>
          </w:p>
          <w:p w14:paraId="2DC5D0CC" w14:textId="46573317" w:rsidR="00D767DE" w:rsidRPr="00977383" w:rsidRDefault="00D767DE" w:rsidP="0083087B">
            <w:pPr>
              <w:pStyle w:val="ListParagraph"/>
              <w:numPr>
                <w:ilvl w:val="0"/>
                <w:numId w:val="22"/>
              </w:numPr>
              <w:spacing w:before="240" w:after="240"/>
              <w:rPr>
                <w:rFonts w:ascii="Times New Roman" w:hAnsi="Times New Roman" w:cs="Times New Roman"/>
                <w:b/>
                <w:sz w:val="24"/>
                <w:szCs w:val="24"/>
              </w:rPr>
            </w:pPr>
            <w:r w:rsidRPr="00977383">
              <w:rPr>
                <w:rFonts w:ascii="Times New Roman" w:hAnsi="Times New Roman" w:cs="Times New Roman"/>
                <w:b/>
                <w:sz w:val="24"/>
                <w:szCs w:val="24"/>
              </w:rPr>
              <w:t>Co Convenor of Interdisciplinary Faculty Development Program on “Effective Teaching and Learning Practices”- 22-26 September 2018.</w:t>
            </w:r>
          </w:p>
          <w:p w14:paraId="241D09B3" w14:textId="3801F18A" w:rsidR="007E2750" w:rsidRPr="007E2750" w:rsidRDefault="007E2750" w:rsidP="00D767DE">
            <w:pPr>
              <w:spacing w:before="240" w:after="240"/>
              <w:rPr>
                <w:rFonts w:ascii="Times New Roman" w:hAnsi="Times New Roman" w:cs="Times New Roman"/>
                <w:b/>
                <w:sz w:val="24"/>
                <w:szCs w:val="24"/>
              </w:rPr>
            </w:pPr>
          </w:p>
          <w:p w14:paraId="08277198" w14:textId="4FC54B92" w:rsidR="00D82FAB" w:rsidRDefault="00D82FAB" w:rsidP="00326410">
            <w:pPr>
              <w:spacing w:before="240" w:after="240"/>
              <w:ind w:left="360"/>
              <w:rPr>
                <w:rFonts w:ascii="Times New Roman" w:hAnsi="Times New Roman" w:cs="Times New Roman"/>
                <w:sz w:val="24"/>
                <w:szCs w:val="24"/>
              </w:rPr>
            </w:pPr>
          </w:p>
          <w:p w14:paraId="0189F844" w14:textId="68153B5A" w:rsidR="00F565A9" w:rsidRPr="00F565A9" w:rsidRDefault="00F565A9" w:rsidP="00F565A9">
            <w:pPr>
              <w:pStyle w:val="ListParagraph"/>
              <w:numPr>
                <w:ilvl w:val="0"/>
                <w:numId w:val="23"/>
              </w:numPr>
              <w:spacing w:before="120" w:after="120"/>
              <w:rPr>
                <w:rFonts w:ascii="Times New Roman" w:hAnsi="Times New Roman" w:cs="Times New Roman"/>
                <w:b/>
                <w:bCs/>
                <w:sz w:val="24"/>
                <w:szCs w:val="24"/>
              </w:rPr>
            </w:pPr>
            <w:r w:rsidRPr="00F565A9">
              <w:rPr>
                <w:rFonts w:ascii="Times New Roman" w:hAnsi="Times New Roman" w:cs="Times New Roman"/>
                <w:b/>
                <w:bCs/>
                <w:sz w:val="24"/>
                <w:szCs w:val="24"/>
              </w:rPr>
              <w:t xml:space="preserve">Paper setting of DU exams ,Hons and BA (Prog) and External practical examiner </w:t>
            </w:r>
          </w:p>
          <w:p w14:paraId="496B8A21" w14:textId="0F13B16A" w:rsidR="00F565A9" w:rsidRDefault="00F565A9" w:rsidP="00F565A9">
            <w:pPr>
              <w:pStyle w:val="ListParagraph"/>
              <w:numPr>
                <w:ilvl w:val="0"/>
                <w:numId w:val="23"/>
              </w:numPr>
              <w:spacing w:before="120" w:after="120"/>
              <w:rPr>
                <w:rFonts w:ascii="Times New Roman" w:hAnsi="Times New Roman" w:cs="Times New Roman"/>
                <w:sz w:val="24"/>
                <w:szCs w:val="24"/>
              </w:rPr>
            </w:pPr>
            <w:r w:rsidRPr="0083087B">
              <w:rPr>
                <w:rFonts w:ascii="Times New Roman" w:hAnsi="Times New Roman" w:cs="Times New Roman"/>
                <w:sz w:val="24"/>
                <w:szCs w:val="24"/>
              </w:rPr>
              <w:lastRenderedPageBreak/>
              <w:t>Member screening committee of Mathematics and Computer science, 2022-23.</w:t>
            </w:r>
          </w:p>
          <w:p w14:paraId="0EED8748" w14:textId="5A526072" w:rsidR="00F565A9" w:rsidRPr="00F565A9" w:rsidRDefault="00F565A9" w:rsidP="00F565A9">
            <w:pPr>
              <w:pStyle w:val="ListParagraph"/>
              <w:numPr>
                <w:ilvl w:val="0"/>
                <w:numId w:val="23"/>
              </w:numPr>
              <w:spacing w:before="120" w:after="120"/>
              <w:rPr>
                <w:rFonts w:ascii="Times New Roman" w:hAnsi="Times New Roman" w:cs="Times New Roman"/>
                <w:b/>
                <w:bCs/>
                <w:sz w:val="24"/>
                <w:szCs w:val="24"/>
              </w:rPr>
            </w:pPr>
            <w:proofErr w:type="spellStart"/>
            <w:r w:rsidRPr="0083087B">
              <w:rPr>
                <w:rFonts w:ascii="Times New Roman" w:hAnsi="Times New Roman" w:cs="Times New Roman"/>
                <w:b/>
                <w:bCs/>
                <w:sz w:val="24"/>
                <w:szCs w:val="24"/>
              </w:rPr>
              <w:t>Coconvenor</w:t>
            </w:r>
            <w:proofErr w:type="spellEnd"/>
            <w:r w:rsidRPr="0083087B">
              <w:rPr>
                <w:rFonts w:ascii="Times New Roman" w:hAnsi="Times New Roman" w:cs="Times New Roman"/>
                <w:b/>
                <w:bCs/>
                <w:sz w:val="24"/>
                <w:szCs w:val="24"/>
              </w:rPr>
              <w:t xml:space="preserve"> ,55 </w:t>
            </w:r>
            <w:proofErr w:type="spellStart"/>
            <w:r w:rsidRPr="0083087B">
              <w:rPr>
                <w:rFonts w:ascii="Times New Roman" w:hAnsi="Times New Roman" w:cs="Times New Roman"/>
                <w:b/>
                <w:bCs/>
                <w:sz w:val="24"/>
                <w:szCs w:val="24"/>
              </w:rPr>
              <w:t>th</w:t>
            </w:r>
            <w:proofErr w:type="spellEnd"/>
            <w:r w:rsidRPr="0083087B">
              <w:rPr>
                <w:rFonts w:ascii="Times New Roman" w:hAnsi="Times New Roman" w:cs="Times New Roman"/>
                <w:b/>
                <w:bCs/>
                <w:sz w:val="24"/>
                <w:szCs w:val="24"/>
              </w:rPr>
              <w:t xml:space="preserve"> Annual Day</w:t>
            </w:r>
            <w:r>
              <w:rPr>
                <w:rFonts w:ascii="Times New Roman" w:hAnsi="Times New Roman" w:cs="Times New Roman"/>
                <w:b/>
                <w:bCs/>
                <w:sz w:val="24"/>
                <w:szCs w:val="24"/>
              </w:rPr>
              <w:t>,2023-24</w:t>
            </w:r>
          </w:p>
          <w:p w14:paraId="2E9D7008" w14:textId="5352149C" w:rsidR="00977383" w:rsidRPr="0083087B" w:rsidRDefault="00D3602C" w:rsidP="0083087B">
            <w:pPr>
              <w:pStyle w:val="ListParagraph"/>
              <w:numPr>
                <w:ilvl w:val="0"/>
                <w:numId w:val="23"/>
              </w:numPr>
              <w:spacing w:before="240" w:after="240"/>
              <w:rPr>
                <w:rFonts w:ascii="Times New Roman" w:hAnsi="Times New Roman" w:cs="Times New Roman"/>
                <w:sz w:val="24"/>
                <w:szCs w:val="24"/>
              </w:rPr>
            </w:pPr>
            <w:r w:rsidRPr="0083087B">
              <w:rPr>
                <w:rFonts w:ascii="Times New Roman" w:hAnsi="Times New Roman" w:cs="Times New Roman"/>
                <w:sz w:val="24"/>
                <w:szCs w:val="24"/>
              </w:rPr>
              <w:t>Member of Governing Body</w:t>
            </w:r>
          </w:p>
          <w:p w14:paraId="50223EFD" w14:textId="5489DA01" w:rsidR="00215C7A" w:rsidRPr="0083087B" w:rsidRDefault="00D3602C" w:rsidP="0083087B">
            <w:pPr>
              <w:pStyle w:val="ListParagraph"/>
              <w:numPr>
                <w:ilvl w:val="0"/>
                <w:numId w:val="23"/>
              </w:numPr>
              <w:spacing w:before="240" w:after="240"/>
              <w:rPr>
                <w:rFonts w:ascii="Times New Roman" w:hAnsi="Times New Roman" w:cs="Times New Roman"/>
                <w:sz w:val="24"/>
                <w:szCs w:val="24"/>
              </w:rPr>
            </w:pPr>
            <w:r w:rsidRPr="0083087B">
              <w:rPr>
                <w:rFonts w:ascii="Times New Roman" w:hAnsi="Times New Roman" w:cs="Times New Roman"/>
                <w:sz w:val="24"/>
                <w:szCs w:val="24"/>
              </w:rPr>
              <w:t xml:space="preserve">Department </w:t>
            </w:r>
            <w:proofErr w:type="spellStart"/>
            <w:r w:rsidRPr="0083087B">
              <w:rPr>
                <w:rFonts w:ascii="Times New Roman" w:hAnsi="Times New Roman" w:cs="Times New Roman"/>
                <w:sz w:val="24"/>
                <w:szCs w:val="24"/>
              </w:rPr>
              <w:t>Incharge</w:t>
            </w:r>
            <w:proofErr w:type="spellEnd"/>
            <w:r w:rsidRPr="0083087B">
              <w:rPr>
                <w:rFonts w:ascii="Times New Roman" w:hAnsi="Times New Roman" w:cs="Times New Roman"/>
                <w:sz w:val="24"/>
                <w:szCs w:val="24"/>
              </w:rPr>
              <w:t xml:space="preserve"> 2017-19</w:t>
            </w:r>
          </w:p>
          <w:p w14:paraId="7D0793FD" w14:textId="3AD2D99F" w:rsidR="00977383" w:rsidRPr="0083087B" w:rsidRDefault="00D3602C" w:rsidP="0083087B">
            <w:pPr>
              <w:pStyle w:val="ListParagraph"/>
              <w:numPr>
                <w:ilvl w:val="0"/>
                <w:numId w:val="23"/>
              </w:numPr>
              <w:spacing w:before="240" w:after="240"/>
              <w:rPr>
                <w:rFonts w:ascii="Times New Roman" w:hAnsi="Times New Roman" w:cs="Times New Roman"/>
                <w:sz w:val="24"/>
                <w:szCs w:val="24"/>
              </w:rPr>
            </w:pPr>
            <w:r w:rsidRPr="0083087B">
              <w:rPr>
                <w:rFonts w:ascii="Times New Roman" w:hAnsi="Times New Roman" w:cs="Times New Roman"/>
                <w:sz w:val="24"/>
                <w:szCs w:val="24"/>
              </w:rPr>
              <w:t>Member Research and Ethics committee of college 2018-19.</w:t>
            </w:r>
          </w:p>
          <w:p w14:paraId="78DB8A10" w14:textId="6811C362" w:rsidR="00977383" w:rsidRPr="0083087B" w:rsidRDefault="00D3602C" w:rsidP="0083087B">
            <w:pPr>
              <w:pStyle w:val="ListParagraph"/>
              <w:numPr>
                <w:ilvl w:val="0"/>
                <w:numId w:val="23"/>
              </w:numPr>
              <w:spacing w:before="240" w:after="240"/>
              <w:rPr>
                <w:rFonts w:ascii="Times New Roman" w:hAnsi="Times New Roman" w:cs="Times New Roman"/>
                <w:sz w:val="24"/>
                <w:szCs w:val="24"/>
              </w:rPr>
            </w:pPr>
            <w:r w:rsidRPr="0083087B">
              <w:rPr>
                <w:rFonts w:ascii="Times New Roman" w:hAnsi="Times New Roman" w:cs="Times New Roman"/>
                <w:sz w:val="24"/>
                <w:szCs w:val="24"/>
              </w:rPr>
              <w:t>Member of IQAC , 2018-19</w:t>
            </w:r>
          </w:p>
          <w:p w14:paraId="2C4FB175" w14:textId="3648ACBF" w:rsidR="00326410" w:rsidRPr="0083087B" w:rsidRDefault="00D3602C" w:rsidP="0083087B">
            <w:pPr>
              <w:pStyle w:val="ListParagraph"/>
              <w:numPr>
                <w:ilvl w:val="0"/>
                <w:numId w:val="23"/>
              </w:numPr>
              <w:spacing w:before="240" w:after="240"/>
              <w:rPr>
                <w:rFonts w:ascii="Times New Roman" w:hAnsi="Times New Roman" w:cs="Times New Roman"/>
                <w:sz w:val="24"/>
                <w:szCs w:val="24"/>
              </w:rPr>
            </w:pPr>
            <w:r w:rsidRPr="0083087B">
              <w:rPr>
                <w:rFonts w:ascii="Times New Roman" w:hAnsi="Times New Roman" w:cs="Times New Roman"/>
                <w:sz w:val="24"/>
                <w:szCs w:val="24"/>
              </w:rPr>
              <w:t>Member Of Golden Jubilee Committee of College 2017-19.</w:t>
            </w:r>
          </w:p>
          <w:p w14:paraId="212EDF03" w14:textId="285A6257" w:rsidR="00326410" w:rsidRPr="0083087B" w:rsidRDefault="00D3602C" w:rsidP="0083087B">
            <w:pPr>
              <w:pStyle w:val="ListParagraph"/>
              <w:numPr>
                <w:ilvl w:val="0"/>
                <w:numId w:val="23"/>
              </w:numPr>
              <w:spacing w:before="240" w:after="240"/>
              <w:rPr>
                <w:rFonts w:ascii="Times New Roman" w:eastAsia="Calibri" w:hAnsi="Times New Roman" w:cs="Times New Roman"/>
                <w:sz w:val="24"/>
                <w:szCs w:val="24"/>
              </w:rPr>
            </w:pPr>
            <w:r w:rsidRPr="0083087B">
              <w:rPr>
                <w:rFonts w:ascii="Times New Roman" w:hAnsi="Times New Roman" w:cs="Times New Roman"/>
                <w:sz w:val="24"/>
                <w:szCs w:val="24"/>
              </w:rPr>
              <w:t xml:space="preserve">Orientation Committee  convenor </w:t>
            </w:r>
            <w:r w:rsidRPr="0083087B">
              <w:rPr>
                <w:rFonts w:ascii="Times New Roman" w:hAnsi="Times New Roman" w:cs="Times New Roman"/>
                <w:b/>
                <w:sz w:val="24"/>
                <w:szCs w:val="24"/>
              </w:rPr>
              <w:t>2020-21, 2019-20</w:t>
            </w:r>
            <w:r w:rsidRPr="0083087B">
              <w:rPr>
                <w:rFonts w:ascii="Times New Roman" w:hAnsi="Times New Roman" w:cs="Times New Roman"/>
                <w:sz w:val="24"/>
                <w:szCs w:val="24"/>
              </w:rPr>
              <w:t xml:space="preserve"> ,2013-14 , 2009-10 , co convenor-  2018-19 and 2012-13 and 2008-09.</w:t>
            </w:r>
          </w:p>
          <w:p w14:paraId="1E3356E3" w14:textId="77777777" w:rsidR="00326410" w:rsidRPr="0083087B" w:rsidRDefault="00D3602C" w:rsidP="0083087B">
            <w:pPr>
              <w:pStyle w:val="ListParagraph"/>
              <w:numPr>
                <w:ilvl w:val="0"/>
                <w:numId w:val="23"/>
              </w:numPr>
              <w:spacing w:before="240" w:after="240"/>
              <w:rPr>
                <w:rFonts w:ascii="Times New Roman" w:eastAsia="Calibri" w:hAnsi="Times New Roman" w:cs="Times New Roman"/>
                <w:sz w:val="24"/>
                <w:szCs w:val="24"/>
              </w:rPr>
            </w:pPr>
            <w:r w:rsidRPr="0083087B">
              <w:rPr>
                <w:rFonts w:ascii="Times New Roman" w:hAnsi="Times New Roman" w:cs="Times New Roman"/>
                <w:sz w:val="24"/>
                <w:szCs w:val="24"/>
              </w:rPr>
              <w:t>Member Timetable comtt 2015-16</w:t>
            </w:r>
          </w:p>
          <w:p w14:paraId="1C9D4B1A" w14:textId="77777777" w:rsidR="00326410" w:rsidRPr="0083087B" w:rsidRDefault="00D3602C" w:rsidP="0083087B">
            <w:pPr>
              <w:pStyle w:val="ListParagraph"/>
              <w:numPr>
                <w:ilvl w:val="0"/>
                <w:numId w:val="23"/>
              </w:numPr>
              <w:spacing w:before="240" w:after="240"/>
              <w:rPr>
                <w:rFonts w:ascii="Times New Roman" w:eastAsia="Calibri" w:hAnsi="Times New Roman" w:cs="Times New Roman"/>
                <w:sz w:val="24"/>
                <w:szCs w:val="24"/>
              </w:rPr>
            </w:pPr>
            <w:r w:rsidRPr="0083087B">
              <w:rPr>
                <w:rFonts w:ascii="Times New Roman" w:hAnsi="Times New Roman" w:cs="Times New Roman"/>
                <w:sz w:val="24"/>
                <w:szCs w:val="24"/>
              </w:rPr>
              <w:t>Convenor of B.A (prog) Coordination Comtt 2014-15</w:t>
            </w:r>
          </w:p>
          <w:p w14:paraId="2A360BC3" w14:textId="484DEA8E" w:rsidR="00326410" w:rsidRPr="0083087B" w:rsidRDefault="00D3602C" w:rsidP="0083087B">
            <w:pPr>
              <w:pStyle w:val="ListParagraph"/>
              <w:numPr>
                <w:ilvl w:val="0"/>
                <w:numId w:val="23"/>
              </w:numPr>
              <w:spacing w:before="240" w:after="240"/>
              <w:rPr>
                <w:rFonts w:ascii="Times New Roman" w:eastAsia="Calibri" w:hAnsi="Times New Roman" w:cs="Times New Roman"/>
                <w:sz w:val="24"/>
                <w:szCs w:val="24"/>
              </w:rPr>
            </w:pPr>
            <w:r w:rsidRPr="0083087B">
              <w:rPr>
                <w:rFonts w:ascii="Times New Roman" w:hAnsi="Times New Roman" w:cs="Times New Roman"/>
                <w:sz w:val="24"/>
                <w:szCs w:val="24"/>
              </w:rPr>
              <w:t xml:space="preserve">Member of college organising </w:t>
            </w:r>
            <w:proofErr w:type="spellStart"/>
            <w:r w:rsidRPr="0083087B">
              <w:rPr>
                <w:rFonts w:ascii="Times New Roman" w:hAnsi="Times New Roman" w:cs="Times New Roman"/>
                <w:sz w:val="24"/>
                <w:szCs w:val="24"/>
              </w:rPr>
              <w:t>comtt</w:t>
            </w:r>
            <w:proofErr w:type="spellEnd"/>
            <w:r w:rsidRPr="0083087B">
              <w:rPr>
                <w:rFonts w:ascii="Times New Roman" w:hAnsi="Times New Roman" w:cs="Times New Roman"/>
                <w:sz w:val="24"/>
                <w:szCs w:val="24"/>
              </w:rPr>
              <w:t xml:space="preserve"> of </w:t>
            </w:r>
            <w:proofErr w:type="spellStart"/>
            <w:r w:rsidRPr="0083087B">
              <w:rPr>
                <w:rFonts w:ascii="Times New Roman" w:hAnsi="Times New Roman" w:cs="Times New Roman"/>
                <w:sz w:val="24"/>
                <w:szCs w:val="24"/>
              </w:rPr>
              <w:t>Antardhvani</w:t>
            </w:r>
            <w:proofErr w:type="spellEnd"/>
            <w:r w:rsidRPr="0083087B">
              <w:rPr>
                <w:rFonts w:ascii="Times New Roman" w:hAnsi="Times New Roman" w:cs="Times New Roman"/>
                <w:sz w:val="24"/>
                <w:szCs w:val="24"/>
              </w:rPr>
              <w:t xml:space="preserve"> (</w:t>
            </w:r>
            <w:r w:rsidRPr="0083087B">
              <w:rPr>
                <w:rFonts w:ascii="Times New Roman" w:hAnsi="Times New Roman" w:cs="Times New Roman"/>
                <w:b/>
                <w:sz w:val="24"/>
                <w:szCs w:val="24"/>
              </w:rPr>
              <w:t>University Fest</w:t>
            </w:r>
            <w:r w:rsidRPr="0083087B">
              <w:rPr>
                <w:rFonts w:ascii="Times New Roman" w:hAnsi="Times New Roman" w:cs="Times New Roman"/>
                <w:sz w:val="24"/>
                <w:szCs w:val="24"/>
              </w:rPr>
              <w:t>) 2013-14</w:t>
            </w:r>
          </w:p>
          <w:p w14:paraId="32348214" w14:textId="04999496" w:rsidR="00D3602C" w:rsidRPr="0083087B" w:rsidRDefault="00D3602C" w:rsidP="0083087B">
            <w:pPr>
              <w:pStyle w:val="ListParagraph"/>
              <w:numPr>
                <w:ilvl w:val="0"/>
                <w:numId w:val="23"/>
              </w:numPr>
              <w:spacing w:before="240" w:after="240"/>
              <w:ind w:right="-604"/>
              <w:rPr>
                <w:rFonts w:ascii="Times New Roman" w:hAnsi="Times New Roman" w:cs="Times New Roman"/>
                <w:sz w:val="24"/>
                <w:szCs w:val="24"/>
              </w:rPr>
            </w:pPr>
            <w:r w:rsidRPr="0083087B">
              <w:rPr>
                <w:rFonts w:ascii="Times New Roman" w:hAnsi="Times New Roman" w:cs="Times New Roman"/>
                <w:sz w:val="24"/>
                <w:szCs w:val="24"/>
              </w:rPr>
              <w:t xml:space="preserve">Member of Examination </w:t>
            </w:r>
            <w:proofErr w:type="spellStart"/>
            <w:r w:rsidRPr="0083087B">
              <w:rPr>
                <w:rFonts w:ascii="Times New Roman" w:hAnsi="Times New Roman" w:cs="Times New Roman"/>
                <w:sz w:val="24"/>
                <w:szCs w:val="24"/>
              </w:rPr>
              <w:t>comtt</w:t>
            </w:r>
            <w:proofErr w:type="spellEnd"/>
            <w:r w:rsidRPr="0083087B">
              <w:rPr>
                <w:rFonts w:ascii="Times New Roman" w:hAnsi="Times New Roman" w:cs="Times New Roman"/>
                <w:sz w:val="24"/>
                <w:szCs w:val="24"/>
              </w:rPr>
              <w:t xml:space="preserve">.  of college 2013-15 </w:t>
            </w:r>
          </w:p>
          <w:p w14:paraId="06DDE9F3" w14:textId="3DD77A1D" w:rsidR="00326410" w:rsidRPr="0083087B" w:rsidRDefault="00D3602C" w:rsidP="0083087B">
            <w:pPr>
              <w:pStyle w:val="ListParagraph"/>
              <w:numPr>
                <w:ilvl w:val="0"/>
                <w:numId w:val="23"/>
              </w:numPr>
              <w:spacing w:before="120" w:after="120"/>
              <w:rPr>
                <w:rFonts w:ascii="Times New Roman" w:hAnsi="Times New Roman" w:cs="Times New Roman"/>
                <w:sz w:val="24"/>
                <w:szCs w:val="24"/>
              </w:rPr>
            </w:pPr>
            <w:r w:rsidRPr="0083087B">
              <w:rPr>
                <w:rFonts w:ascii="Times New Roman" w:hAnsi="Times New Roman" w:cs="Times New Roman"/>
                <w:sz w:val="24"/>
                <w:szCs w:val="24"/>
              </w:rPr>
              <w:t xml:space="preserve">Member of Enabling unit of college ,Equal opportunity cell 2012-15 </w:t>
            </w:r>
          </w:p>
          <w:p w14:paraId="76680E0C" w14:textId="35CCEB3D" w:rsidR="00D3602C" w:rsidRPr="0083087B" w:rsidRDefault="00D3602C" w:rsidP="0083087B">
            <w:pPr>
              <w:pStyle w:val="ListParagraph"/>
              <w:numPr>
                <w:ilvl w:val="0"/>
                <w:numId w:val="23"/>
              </w:numPr>
              <w:spacing w:before="120" w:after="120"/>
              <w:rPr>
                <w:rFonts w:ascii="Times New Roman" w:hAnsi="Times New Roman" w:cs="Times New Roman"/>
                <w:sz w:val="24"/>
                <w:szCs w:val="24"/>
              </w:rPr>
            </w:pPr>
            <w:r w:rsidRPr="0083087B">
              <w:rPr>
                <w:rFonts w:ascii="Times New Roman" w:hAnsi="Times New Roman" w:cs="Times New Roman"/>
                <w:b/>
                <w:sz w:val="24"/>
                <w:szCs w:val="24"/>
              </w:rPr>
              <w:t xml:space="preserve">Convenor 42 </w:t>
            </w:r>
            <w:proofErr w:type="spellStart"/>
            <w:r w:rsidRPr="0083087B">
              <w:rPr>
                <w:rFonts w:ascii="Times New Roman" w:hAnsi="Times New Roman" w:cs="Times New Roman"/>
                <w:b/>
                <w:sz w:val="24"/>
                <w:szCs w:val="24"/>
              </w:rPr>
              <w:t>nd</w:t>
            </w:r>
            <w:proofErr w:type="spellEnd"/>
            <w:r w:rsidRPr="0083087B">
              <w:rPr>
                <w:rFonts w:ascii="Times New Roman" w:hAnsi="Times New Roman" w:cs="Times New Roman"/>
                <w:b/>
                <w:sz w:val="24"/>
                <w:szCs w:val="24"/>
              </w:rPr>
              <w:t xml:space="preserve">  , Annual Day 2011-12 , </w:t>
            </w:r>
            <w:proofErr w:type="spellStart"/>
            <w:r w:rsidRPr="0083087B">
              <w:rPr>
                <w:rFonts w:ascii="Times New Roman" w:hAnsi="Times New Roman" w:cs="Times New Roman"/>
                <w:b/>
                <w:sz w:val="24"/>
                <w:szCs w:val="24"/>
              </w:rPr>
              <w:t>CoConvenor</w:t>
            </w:r>
            <w:proofErr w:type="spellEnd"/>
            <w:r w:rsidRPr="0083087B">
              <w:rPr>
                <w:rFonts w:ascii="Times New Roman" w:hAnsi="Times New Roman" w:cs="Times New Roman"/>
                <w:b/>
                <w:sz w:val="24"/>
                <w:szCs w:val="24"/>
              </w:rPr>
              <w:t xml:space="preserve"> 2010-11</w:t>
            </w:r>
          </w:p>
          <w:p w14:paraId="10EFE02B" w14:textId="5E2B7074" w:rsidR="00D3602C" w:rsidRPr="0083087B" w:rsidRDefault="00D3602C" w:rsidP="0083087B">
            <w:pPr>
              <w:pStyle w:val="ListParagraph"/>
              <w:numPr>
                <w:ilvl w:val="0"/>
                <w:numId w:val="23"/>
              </w:numPr>
              <w:spacing w:before="120" w:after="120"/>
              <w:rPr>
                <w:rFonts w:ascii="Times New Roman" w:hAnsi="Times New Roman" w:cs="Times New Roman"/>
                <w:sz w:val="24"/>
                <w:szCs w:val="24"/>
              </w:rPr>
            </w:pPr>
            <w:r w:rsidRPr="0083087B">
              <w:rPr>
                <w:rFonts w:ascii="Times New Roman" w:hAnsi="Times New Roman" w:cs="Times New Roman"/>
                <w:sz w:val="24"/>
                <w:szCs w:val="24"/>
              </w:rPr>
              <w:t xml:space="preserve">Convenor Fee concession </w:t>
            </w:r>
            <w:proofErr w:type="spellStart"/>
            <w:r w:rsidRPr="0083087B">
              <w:rPr>
                <w:rFonts w:ascii="Times New Roman" w:hAnsi="Times New Roman" w:cs="Times New Roman"/>
                <w:sz w:val="24"/>
                <w:szCs w:val="24"/>
              </w:rPr>
              <w:t>comtt</w:t>
            </w:r>
            <w:proofErr w:type="spellEnd"/>
            <w:r w:rsidRPr="0083087B">
              <w:rPr>
                <w:rFonts w:ascii="Times New Roman" w:hAnsi="Times New Roman" w:cs="Times New Roman"/>
                <w:sz w:val="24"/>
                <w:szCs w:val="24"/>
              </w:rPr>
              <w:t>.</w:t>
            </w:r>
          </w:p>
          <w:p w14:paraId="7FF57931" w14:textId="04A94123" w:rsidR="00215C7A" w:rsidRDefault="00215C7A" w:rsidP="0083087B">
            <w:pPr>
              <w:pStyle w:val="ListParagraph"/>
              <w:numPr>
                <w:ilvl w:val="0"/>
                <w:numId w:val="23"/>
              </w:numPr>
              <w:spacing w:before="120" w:after="120"/>
              <w:rPr>
                <w:rFonts w:ascii="Times New Roman" w:hAnsi="Times New Roman" w:cs="Times New Roman"/>
                <w:sz w:val="24"/>
                <w:szCs w:val="24"/>
              </w:rPr>
            </w:pPr>
            <w:r w:rsidRPr="0083087B">
              <w:rPr>
                <w:rFonts w:ascii="Times New Roman" w:hAnsi="Times New Roman" w:cs="Times New Roman"/>
                <w:sz w:val="24"/>
                <w:szCs w:val="24"/>
              </w:rPr>
              <w:t xml:space="preserve">Member screening committee of Mathematics </w:t>
            </w:r>
            <w:r w:rsidR="00163D19" w:rsidRPr="0083087B">
              <w:rPr>
                <w:rFonts w:ascii="Times New Roman" w:hAnsi="Times New Roman" w:cs="Times New Roman"/>
                <w:sz w:val="24"/>
                <w:szCs w:val="24"/>
              </w:rPr>
              <w:t>and Computer</w:t>
            </w:r>
            <w:r w:rsidRPr="0083087B">
              <w:rPr>
                <w:rFonts w:ascii="Times New Roman" w:hAnsi="Times New Roman" w:cs="Times New Roman"/>
                <w:sz w:val="24"/>
                <w:szCs w:val="24"/>
              </w:rPr>
              <w:t xml:space="preserve"> science, 2022-23.</w:t>
            </w:r>
          </w:p>
          <w:p w14:paraId="5BE1F802" w14:textId="50F3A96D" w:rsidR="0083087B" w:rsidRDefault="0083087B" w:rsidP="0083087B">
            <w:pPr>
              <w:pStyle w:val="ListParagraph"/>
              <w:numPr>
                <w:ilvl w:val="0"/>
                <w:numId w:val="23"/>
              </w:numPr>
              <w:spacing w:before="120" w:after="120"/>
              <w:rPr>
                <w:rFonts w:ascii="Times New Roman" w:hAnsi="Times New Roman" w:cs="Times New Roman"/>
                <w:b/>
                <w:bCs/>
                <w:sz w:val="24"/>
                <w:szCs w:val="24"/>
              </w:rPr>
            </w:pPr>
            <w:proofErr w:type="spellStart"/>
            <w:r w:rsidRPr="0083087B">
              <w:rPr>
                <w:rFonts w:ascii="Times New Roman" w:hAnsi="Times New Roman" w:cs="Times New Roman"/>
                <w:b/>
                <w:bCs/>
                <w:sz w:val="24"/>
                <w:szCs w:val="24"/>
              </w:rPr>
              <w:t>Coconvenor</w:t>
            </w:r>
            <w:proofErr w:type="spellEnd"/>
            <w:r w:rsidRPr="0083087B">
              <w:rPr>
                <w:rFonts w:ascii="Times New Roman" w:hAnsi="Times New Roman" w:cs="Times New Roman"/>
                <w:b/>
                <w:bCs/>
                <w:sz w:val="24"/>
                <w:szCs w:val="24"/>
              </w:rPr>
              <w:t xml:space="preserve"> ,55 </w:t>
            </w:r>
            <w:proofErr w:type="spellStart"/>
            <w:r w:rsidRPr="0083087B">
              <w:rPr>
                <w:rFonts w:ascii="Times New Roman" w:hAnsi="Times New Roman" w:cs="Times New Roman"/>
                <w:b/>
                <w:bCs/>
                <w:sz w:val="24"/>
                <w:szCs w:val="24"/>
              </w:rPr>
              <w:t>th</w:t>
            </w:r>
            <w:proofErr w:type="spellEnd"/>
            <w:r w:rsidRPr="0083087B">
              <w:rPr>
                <w:rFonts w:ascii="Times New Roman" w:hAnsi="Times New Roman" w:cs="Times New Roman"/>
                <w:b/>
                <w:bCs/>
                <w:sz w:val="24"/>
                <w:szCs w:val="24"/>
              </w:rPr>
              <w:t xml:space="preserve"> Annual Day</w:t>
            </w:r>
            <w:r>
              <w:rPr>
                <w:rFonts w:ascii="Times New Roman" w:hAnsi="Times New Roman" w:cs="Times New Roman"/>
                <w:b/>
                <w:bCs/>
                <w:sz w:val="24"/>
                <w:szCs w:val="24"/>
              </w:rPr>
              <w:t>,2023-24</w:t>
            </w:r>
          </w:p>
          <w:p w14:paraId="540B1731" w14:textId="77777777" w:rsidR="00F565A9" w:rsidRPr="0083087B" w:rsidRDefault="00F565A9" w:rsidP="00F565A9">
            <w:pPr>
              <w:pStyle w:val="ListParagraph"/>
              <w:spacing w:before="120" w:after="120"/>
              <w:rPr>
                <w:rFonts w:ascii="Times New Roman" w:hAnsi="Times New Roman" w:cs="Times New Roman"/>
                <w:b/>
                <w:bCs/>
                <w:sz w:val="24"/>
                <w:szCs w:val="24"/>
              </w:rPr>
            </w:pPr>
          </w:p>
          <w:p w14:paraId="5157FF13" w14:textId="671C837F" w:rsidR="00215C7A" w:rsidRPr="00326410" w:rsidRDefault="00215C7A" w:rsidP="00326410">
            <w:pPr>
              <w:spacing w:before="120" w:after="120"/>
              <w:rPr>
                <w:rFonts w:ascii="Times New Roman" w:hAnsi="Times New Roman" w:cs="Times New Roman"/>
                <w:sz w:val="24"/>
                <w:szCs w:val="24"/>
              </w:rPr>
            </w:pPr>
          </w:p>
          <w:p w14:paraId="49232E7B" w14:textId="77777777" w:rsidR="00D3602C" w:rsidRPr="00D3602C" w:rsidRDefault="00D3602C" w:rsidP="00D3602C">
            <w:pPr>
              <w:pStyle w:val="Normal1"/>
              <w:spacing w:line="360" w:lineRule="auto"/>
              <w:ind w:left="720"/>
              <w:jc w:val="both"/>
              <w:rPr>
                <w:rFonts w:ascii="Times New Roman" w:eastAsia="Times New Roman" w:hAnsi="Times New Roman" w:cs="Times New Roman"/>
                <w:b/>
                <w:sz w:val="24"/>
                <w:szCs w:val="24"/>
              </w:rPr>
            </w:pPr>
          </w:p>
          <w:p w14:paraId="69DB9F0F" w14:textId="77777777" w:rsidR="00D3602C" w:rsidRDefault="00D3602C" w:rsidP="00D3602C">
            <w:pPr>
              <w:pStyle w:val="Normal1"/>
              <w:spacing w:line="360" w:lineRule="auto"/>
              <w:ind w:left="720"/>
              <w:jc w:val="both"/>
              <w:rPr>
                <w:rFonts w:ascii="Times New Roman" w:eastAsia="Times New Roman" w:hAnsi="Times New Roman" w:cs="Times New Roman"/>
                <w:b/>
                <w:sz w:val="24"/>
                <w:szCs w:val="24"/>
              </w:rPr>
            </w:pPr>
          </w:p>
          <w:p w14:paraId="77EA7317" w14:textId="77777777" w:rsidR="00D3602C" w:rsidRDefault="00D3602C">
            <w:pPr>
              <w:pStyle w:val="Normal1"/>
              <w:spacing w:line="360" w:lineRule="auto"/>
              <w:jc w:val="both"/>
              <w:rPr>
                <w:rFonts w:ascii="Times New Roman" w:eastAsia="Times New Roman" w:hAnsi="Times New Roman" w:cs="Times New Roman"/>
                <w:sz w:val="24"/>
                <w:szCs w:val="24"/>
              </w:rPr>
            </w:pPr>
          </w:p>
          <w:p w14:paraId="74D9E154" w14:textId="77777777" w:rsidR="00D2773D" w:rsidRDefault="00D2773D">
            <w:pPr>
              <w:pStyle w:val="Normal1"/>
              <w:spacing w:line="360" w:lineRule="auto"/>
              <w:jc w:val="both"/>
              <w:rPr>
                <w:rFonts w:ascii="Times New Roman" w:eastAsia="Times New Roman" w:hAnsi="Times New Roman" w:cs="Times New Roman"/>
                <w:sz w:val="24"/>
                <w:szCs w:val="24"/>
              </w:rPr>
            </w:pPr>
          </w:p>
          <w:p w14:paraId="0B9FCC1B" w14:textId="77777777" w:rsidR="00D2773D" w:rsidRDefault="00D2773D">
            <w:pPr>
              <w:pStyle w:val="Normal1"/>
              <w:spacing w:before="144" w:after="288" w:line="240" w:lineRule="auto"/>
              <w:rPr>
                <w:rFonts w:ascii="Times New Roman" w:eastAsia="Times New Roman" w:hAnsi="Times New Roman" w:cs="Times New Roman"/>
                <w:sz w:val="24"/>
                <w:szCs w:val="24"/>
              </w:rPr>
            </w:pPr>
          </w:p>
        </w:tc>
      </w:tr>
    </w:tbl>
    <w:p w14:paraId="3C635CA1" w14:textId="77777777" w:rsidR="00D2773D" w:rsidRDefault="00D2773D">
      <w:pPr>
        <w:pStyle w:val="Normal1"/>
        <w:rPr>
          <w:rFonts w:ascii="Times New Roman" w:eastAsia="Times New Roman" w:hAnsi="Times New Roman" w:cs="Times New Roman"/>
          <w:sz w:val="24"/>
          <w:szCs w:val="24"/>
        </w:rPr>
      </w:pPr>
    </w:p>
    <w:sectPr w:rsidR="00D277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23F2" w14:textId="77777777" w:rsidR="00B6505A" w:rsidRDefault="00B6505A">
      <w:pPr>
        <w:spacing w:after="0" w:line="240" w:lineRule="auto"/>
      </w:pPr>
      <w:r>
        <w:separator/>
      </w:r>
    </w:p>
  </w:endnote>
  <w:endnote w:type="continuationSeparator" w:id="0">
    <w:p w14:paraId="279BB448" w14:textId="77777777" w:rsidR="00B6505A" w:rsidRDefault="00B6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C10C" w14:textId="77777777" w:rsidR="00D767DE" w:rsidRDefault="00D767DE">
    <w:pPr>
      <w:pStyle w:val="Normal1"/>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BE67" w14:textId="77777777" w:rsidR="00D767DE" w:rsidRDefault="00D767DE">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6716" w14:textId="77777777" w:rsidR="00D767DE" w:rsidRDefault="00D767DE">
    <w:pPr>
      <w:pStyle w:val="Normal1"/>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05B8" w14:textId="77777777" w:rsidR="00B6505A" w:rsidRDefault="00B6505A">
      <w:pPr>
        <w:spacing w:after="0" w:line="240" w:lineRule="auto"/>
      </w:pPr>
      <w:r>
        <w:separator/>
      </w:r>
    </w:p>
  </w:footnote>
  <w:footnote w:type="continuationSeparator" w:id="0">
    <w:p w14:paraId="0742A10E" w14:textId="77777777" w:rsidR="00B6505A" w:rsidRDefault="00B65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A800" w14:textId="77777777" w:rsidR="00D767DE" w:rsidRDefault="00D767DE">
    <w:pPr>
      <w:pStyle w:val="Normal1"/>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760A" w14:textId="77777777" w:rsidR="00D767DE" w:rsidRDefault="00D767DE">
    <w:pPr>
      <w:pStyle w:val="Normal1"/>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50ED" w14:textId="77777777" w:rsidR="00D767DE" w:rsidRDefault="00D767DE">
    <w:pPr>
      <w:pStyle w:val="Normal1"/>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35C"/>
    <w:multiLevelType w:val="hybridMultilevel"/>
    <w:tmpl w:val="CE02DC88"/>
    <w:lvl w:ilvl="0" w:tplc="40090013">
      <w:start w:val="1"/>
      <w:numFmt w:val="upperRoman"/>
      <w:lvlText w:val="%1."/>
      <w:lvlJc w:val="righ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15:restartNumberingAfterBreak="0">
    <w:nsid w:val="008C1662"/>
    <w:multiLevelType w:val="hybridMultilevel"/>
    <w:tmpl w:val="56F6975E"/>
    <w:lvl w:ilvl="0" w:tplc="9F54D712">
      <w:start w:val="1"/>
      <w:numFmt w:val="decimal"/>
      <w:lvlText w:val="%1."/>
      <w:lvlJc w:val="left"/>
      <w:pPr>
        <w:ind w:left="106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D06AE"/>
    <w:multiLevelType w:val="hybridMultilevel"/>
    <w:tmpl w:val="CADE5A7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0BE636F2"/>
    <w:multiLevelType w:val="hybridMultilevel"/>
    <w:tmpl w:val="4E6CE0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9269C9"/>
    <w:multiLevelType w:val="hybridMultilevel"/>
    <w:tmpl w:val="F1BC7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E3C93"/>
    <w:multiLevelType w:val="hybridMultilevel"/>
    <w:tmpl w:val="397A53C8"/>
    <w:lvl w:ilvl="0" w:tplc="08090013">
      <w:start w:val="1"/>
      <w:numFmt w:val="upperRoman"/>
      <w:lvlText w:val="%1."/>
      <w:lvlJc w:val="right"/>
      <w:pPr>
        <w:ind w:left="2509" w:hanging="360"/>
      </w:pPr>
    </w:lvl>
    <w:lvl w:ilvl="1" w:tplc="08090019">
      <w:start w:val="1"/>
      <w:numFmt w:val="lowerLetter"/>
      <w:lvlText w:val="%2."/>
      <w:lvlJc w:val="left"/>
      <w:pPr>
        <w:ind w:left="3229" w:hanging="360"/>
      </w:p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6" w15:restartNumberingAfterBreak="0">
    <w:nsid w:val="16CA7107"/>
    <w:multiLevelType w:val="hybridMultilevel"/>
    <w:tmpl w:val="4E6CE0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F52FF9"/>
    <w:multiLevelType w:val="hybridMultilevel"/>
    <w:tmpl w:val="46E635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12C07"/>
    <w:multiLevelType w:val="hybridMultilevel"/>
    <w:tmpl w:val="56F6975E"/>
    <w:lvl w:ilvl="0" w:tplc="9F54D712">
      <w:start w:val="1"/>
      <w:numFmt w:val="decimal"/>
      <w:lvlText w:val="%1."/>
      <w:lvlJc w:val="left"/>
      <w:pPr>
        <w:ind w:left="106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A408F"/>
    <w:multiLevelType w:val="hybridMultilevel"/>
    <w:tmpl w:val="B9A692A6"/>
    <w:lvl w:ilvl="0" w:tplc="08090005">
      <w:start w:val="1"/>
      <w:numFmt w:val="bullet"/>
      <w:lvlText w:val=""/>
      <w:lvlJc w:val="left"/>
      <w:pPr>
        <w:ind w:left="1976" w:hanging="360"/>
      </w:pPr>
      <w:rPr>
        <w:rFonts w:ascii="Wingdings" w:hAnsi="Wingdings"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abstractNum w:abstractNumId="10" w15:restartNumberingAfterBreak="0">
    <w:nsid w:val="1CEE0B16"/>
    <w:multiLevelType w:val="hybridMultilevel"/>
    <w:tmpl w:val="DA6E499E"/>
    <w:lvl w:ilvl="0" w:tplc="9F54D712">
      <w:start w:val="1"/>
      <w:numFmt w:val="decimal"/>
      <w:lvlText w:val="%1."/>
      <w:lvlJc w:val="left"/>
      <w:pPr>
        <w:ind w:left="1789" w:hanging="360"/>
      </w:pPr>
      <w:rPr>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F0624B"/>
    <w:multiLevelType w:val="hybridMultilevel"/>
    <w:tmpl w:val="3DE842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74409E1"/>
    <w:multiLevelType w:val="hybridMultilevel"/>
    <w:tmpl w:val="56F6975E"/>
    <w:lvl w:ilvl="0" w:tplc="FFFFFFFF">
      <w:start w:val="1"/>
      <w:numFmt w:val="decimal"/>
      <w:lvlText w:val="%1."/>
      <w:lvlJc w:val="left"/>
      <w:pPr>
        <w:ind w:left="1069"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646BD7"/>
    <w:multiLevelType w:val="hybridMultilevel"/>
    <w:tmpl w:val="CD0605F0"/>
    <w:lvl w:ilvl="0" w:tplc="5E14A86C">
      <w:start w:val="4"/>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F687D"/>
    <w:multiLevelType w:val="hybridMultilevel"/>
    <w:tmpl w:val="BF48E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10982"/>
    <w:multiLevelType w:val="hybridMultilevel"/>
    <w:tmpl w:val="56F6975E"/>
    <w:lvl w:ilvl="0" w:tplc="9F54D712">
      <w:start w:val="1"/>
      <w:numFmt w:val="decimal"/>
      <w:lvlText w:val="%1."/>
      <w:lvlJc w:val="left"/>
      <w:pPr>
        <w:ind w:left="106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23C4D"/>
    <w:multiLevelType w:val="hybridMultilevel"/>
    <w:tmpl w:val="0ED8DD6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6BC12C1"/>
    <w:multiLevelType w:val="hybridMultilevel"/>
    <w:tmpl w:val="4E6CE0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E214BEC"/>
    <w:multiLevelType w:val="hybridMultilevel"/>
    <w:tmpl w:val="4E6CE0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00B1E7F"/>
    <w:multiLevelType w:val="hybridMultilevel"/>
    <w:tmpl w:val="56F6975E"/>
    <w:lvl w:ilvl="0" w:tplc="FFFFFFFF">
      <w:start w:val="1"/>
      <w:numFmt w:val="decimal"/>
      <w:lvlText w:val="%1."/>
      <w:lvlJc w:val="left"/>
      <w:pPr>
        <w:ind w:left="1069"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6B49C8"/>
    <w:multiLevelType w:val="hybridMultilevel"/>
    <w:tmpl w:val="27E4ABDC"/>
    <w:lvl w:ilvl="0" w:tplc="08090005">
      <w:start w:val="1"/>
      <w:numFmt w:val="bullet"/>
      <w:lvlText w:val=""/>
      <w:lvlJc w:val="left"/>
      <w:pPr>
        <w:ind w:left="2635" w:hanging="360"/>
      </w:pPr>
      <w:rPr>
        <w:rFonts w:ascii="Wingdings" w:hAnsi="Wingdings" w:hint="default"/>
      </w:rPr>
    </w:lvl>
    <w:lvl w:ilvl="1" w:tplc="08090003" w:tentative="1">
      <w:start w:val="1"/>
      <w:numFmt w:val="bullet"/>
      <w:lvlText w:val="o"/>
      <w:lvlJc w:val="left"/>
      <w:pPr>
        <w:ind w:left="3355" w:hanging="360"/>
      </w:pPr>
      <w:rPr>
        <w:rFonts w:ascii="Courier New" w:hAnsi="Courier New" w:cs="Courier New" w:hint="default"/>
      </w:rPr>
    </w:lvl>
    <w:lvl w:ilvl="2" w:tplc="08090005" w:tentative="1">
      <w:start w:val="1"/>
      <w:numFmt w:val="bullet"/>
      <w:lvlText w:val=""/>
      <w:lvlJc w:val="left"/>
      <w:pPr>
        <w:ind w:left="4075" w:hanging="360"/>
      </w:pPr>
      <w:rPr>
        <w:rFonts w:ascii="Wingdings" w:hAnsi="Wingdings" w:hint="default"/>
      </w:rPr>
    </w:lvl>
    <w:lvl w:ilvl="3" w:tplc="08090001" w:tentative="1">
      <w:start w:val="1"/>
      <w:numFmt w:val="bullet"/>
      <w:lvlText w:val=""/>
      <w:lvlJc w:val="left"/>
      <w:pPr>
        <w:ind w:left="4795" w:hanging="360"/>
      </w:pPr>
      <w:rPr>
        <w:rFonts w:ascii="Symbol" w:hAnsi="Symbol" w:hint="default"/>
      </w:rPr>
    </w:lvl>
    <w:lvl w:ilvl="4" w:tplc="08090003" w:tentative="1">
      <w:start w:val="1"/>
      <w:numFmt w:val="bullet"/>
      <w:lvlText w:val="o"/>
      <w:lvlJc w:val="left"/>
      <w:pPr>
        <w:ind w:left="5515" w:hanging="360"/>
      </w:pPr>
      <w:rPr>
        <w:rFonts w:ascii="Courier New" w:hAnsi="Courier New" w:cs="Courier New" w:hint="default"/>
      </w:rPr>
    </w:lvl>
    <w:lvl w:ilvl="5" w:tplc="08090005" w:tentative="1">
      <w:start w:val="1"/>
      <w:numFmt w:val="bullet"/>
      <w:lvlText w:val=""/>
      <w:lvlJc w:val="left"/>
      <w:pPr>
        <w:ind w:left="6235" w:hanging="360"/>
      </w:pPr>
      <w:rPr>
        <w:rFonts w:ascii="Wingdings" w:hAnsi="Wingdings" w:hint="default"/>
      </w:rPr>
    </w:lvl>
    <w:lvl w:ilvl="6" w:tplc="08090001" w:tentative="1">
      <w:start w:val="1"/>
      <w:numFmt w:val="bullet"/>
      <w:lvlText w:val=""/>
      <w:lvlJc w:val="left"/>
      <w:pPr>
        <w:ind w:left="6955" w:hanging="360"/>
      </w:pPr>
      <w:rPr>
        <w:rFonts w:ascii="Symbol" w:hAnsi="Symbol" w:hint="default"/>
      </w:rPr>
    </w:lvl>
    <w:lvl w:ilvl="7" w:tplc="08090003" w:tentative="1">
      <w:start w:val="1"/>
      <w:numFmt w:val="bullet"/>
      <w:lvlText w:val="o"/>
      <w:lvlJc w:val="left"/>
      <w:pPr>
        <w:ind w:left="7675" w:hanging="360"/>
      </w:pPr>
      <w:rPr>
        <w:rFonts w:ascii="Courier New" w:hAnsi="Courier New" w:cs="Courier New" w:hint="default"/>
      </w:rPr>
    </w:lvl>
    <w:lvl w:ilvl="8" w:tplc="08090005" w:tentative="1">
      <w:start w:val="1"/>
      <w:numFmt w:val="bullet"/>
      <w:lvlText w:val=""/>
      <w:lvlJc w:val="left"/>
      <w:pPr>
        <w:ind w:left="8395" w:hanging="360"/>
      </w:pPr>
      <w:rPr>
        <w:rFonts w:ascii="Wingdings" w:hAnsi="Wingdings" w:hint="default"/>
      </w:rPr>
    </w:lvl>
  </w:abstractNum>
  <w:abstractNum w:abstractNumId="21" w15:restartNumberingAfterBreak="0">
    <w:nsid w:val="719235A1"/>
    <w:multiLevelType w:val="hybridMultilevel"/>
    <w:tmpl w:val="25B01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A517E1"/>
    <w:multiLevelType w:val="hybridMultilevel"/>
    <w:tmpl w:val="49746F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81D83"/>
    <w:multiLevelType w:val="hybridMultilevel"/>
    <w:tmpl w:val="B4D279A8"/>
    <w:lvl w:ilvl="0" w:tplc="08090013">
      <w:start w:val="1"/>
      <w:numFmt w:val="upperRoman"/>
      <w:lvlText w:val="%1."/>
      <w:lvlJc w:val="right"/>
      <w:pPr>
        <w:ind w:left="2509" w:hanging="360"/>
      </w:pPr>
    </w:lvl>
    <w:lvl w:ilvl="1" w:tplc="08090019" w:tentative="1">
      <w:start w:val="1"/>
      <w:numFmt w:val="lowerLetter"/>
      <w:lvlText w:val="%2."/>
      <w:lvlJc w:val="left"/>
      <w:pPr>
        <w:ind w:left="3229" w:hanging="360"/>
      </w:p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24" w15:restartNumberingAfterBreak="0">
    <w:nsid w:val="774C7829"/>
    <w:multiLevelType w:val="hybridMultilevel"/>
    <w:tmpl w:val="4E6CE0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75031E"/>
    <w:multiLevelType w:val="hybridMultilevel"/>
    <w:tmpl w:val="D908B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F179D"/>
    <w:multiLevelType w:val="hybridMultilevel"/>
    <w:tmpl w:val="E87A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24205">
    <w:abstractNumId w:val="18"/>
  </w:num>
  <w:num w:numId="2" w16cid:durableId="2119837425">
    <w:abstractNumId w:val="17"/>
  </w:num>
  <w:num w:numId="3" w16cid:durableId="1357853573">
    <w:abstractNumId w:val="21"/>
  </w:num>
  <w:num w:numId="4" w16cid:durableId="106047122">
    <w:abstractNumId w:val="8"/>
  </w:num>
  <w:num w:numId="5" w16cid:durableId="1696341261">
    <w:abstractNumId w:val="15"/>
  </w:num>
  <w:num w:numId="6" w16cid:durableId="13701712">
    <w:abstractNumId w:val="4"/>
  </w:num>
  <w:num w:numId="7" w16cid:durableId="2020545258">
    <w:abstractNumId w:val="24"/>
  </w:num>
  <w:num w:numId="8" w16cid:durableId="2033451289">
    <w:abstractNumId w:val="25"/>
  </w:num>
  <w:num w:numId="9" w16cid:durableId="591016561">
    <w:abstractNumId w:val="6"/>
  </w:num>
  <w:num w:numId="10" w16cid:durableId="199321665">
    <w:abstractNumId w:val="26"/>
  </w:num>
  <w:num w:numId="11" w16cid:durableId="906692759">
    <w:abstractNumId w:val="13"/>
  </w:num>
  <w:num w:numId="12" w16cid:durableId="376009435">
    <w:abstractNumId w:val="1"/>
  </w:num>
  <w:num w:numId="13" w16cid:durableId="1260259029">
    <w:abstractNumId w:val="2"/>
  </w:num>
  <w:num w:numId="14" w16cid:durableId="348606731">
    <w:abstractNumId w:val="0"/>
  </w:num>
  <w:num w:numId="15" w16cid:durableId="1971395805">
    <w:abstractNumId w:val="3"/>
  </w:num>
  <w:num w:numId="16" w16cid:durableId="1713646915">
    <w:abstractNumId w:val="14"/>
  </w:num>
  <w:num w:numId="17" w16cid:durableId="1880580146">
    <w:abstractNumId w:val="10"/>
  </w:num>
  <w:num w:numId="18" w16cid:durableId="866481531">
    <w:abstractNumId w:val="16"/>
  </w:num>
  <w:num w:numId="19" w16cid:durableId="1079908937">
    <w:abstractNumId w:val="11"/>
  </w:num>
  <w:num w:numId="20" w16cid:durableId="1177961672">
    <w:abstractNumId w:val="23"/>
  </w:num>
  <w:num w:numId="21" w16cid:durableId="232160606">
    <w:abstractNumId w:val="20"/>
  </w:num>
  <w:num w:numId="22" w16cid:durableId="707143952">
    <w:abstractNumId w:val="5"/>
  </w:num>
  <w:num w:numId="23" w16cid:durableId="1731726702">
    <w:abstractNumId w:val="22"/>
  </w:num>
  <w:num w:numId="24" w16cid:durableId="1261914080">
    <w:abstractNumId w:val="7"/>
  </w:num>
  <w:num w:numId="25" w16cid:durableId="1855679946">
    <w:abstractNumId w:val="9"/>
  </w:num>
  <w:num w:numId="26" w16cid:durableId="691078078">
    <w:abstractNumId w:val="19"/>
  </w:num>
  <w:num w:numId="27" w16cid:durableId="1072777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3D"/>
    <w:rsid w:val="00017BCE"/>
    <w:rsid w:val="0002162D"/>
    <w:rsid w:val="000F0389"/>
    <w:rsid w:val="00163D19"/>
    <w:rsid w:val="001D4CB1"/>
    <w:rsid w:val="00205A21"/>
    <w:rsid w:val="00215C7A"/>
    <w:rsid w:val="00281DDA"/>
    <w:rsid w:val="002D2201"/>
    <w:rsid w:val="002D37DA"/>
    <w:rsid w:val="002D51F4"/>
    <w:rsid w:val="002E2781"/>
    <w:rsid w:val="0032397E"/>
    <w:rsid w:val="00326410"/>
    <w:rsid w:val="00355B75"/>
    <w:rsid w:val="0037480C"/>
    <w:rsid w:val="003928EC"/>
    <w:rsid w:val="00427071"/>
    <w:rsid w:val="004301CD"/>
    <w:rsid w:val="00483504"/>
    <w:rsid w:val="005A2D2D"/>
    <w:rsid w:val="005A4288"/>
    <w:rsid w:val="007E2750"/>
    <w:rsid w:val="0083087B"/>
    <w:rsid w:val="008923D8"/>
    <w:rsid w:val="00895D8D"/>
    <w:rsid w:val="00914068"/>
    <w:rsid w:val="00965042"/>
    <w:rsid w:val="00977383"/>
    <w:rsid w:val="0099336F"/>
    <w:rsid w:val="00A5354B"/>
    <w:rsid w:val="00B6505A"/>
    <w:rsid w:val="00B852F6"/>
    <w:rsid w:val="00BE03B1"/>
    <w:rsid w:val="00BF7BA3"/>
    <w:rsid w:val="00CC2587"/>
    <w:rsid w:val="00CF2A76"/>
    <w:rsid w:val="00CF38F2"/>
    <w:rsid w:val="00D01A21"/>
    <w:rsid w:val="00D2773D"/>
    <w:rsid w:val="00D3602C"/>
    <w:rsid w:val="00D767DE"/>
    <w:rsid w:val="00D82FAB"/>
    <w:rsid w:val="00E303DE"/>
    <w:rsid w:val="00E32E85"/>
    <w:rsid w:val="00E733A0"/>
    <w:rsid w:val="00F565A9"/>
    <w:rsid w:val="00F71F65"/>
    <w:rsid w:val="00FC1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4661A"/>
  <w15:docId w15:val="{0046EE34-3DCE-5749-A8D6-31294F7E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0" w:type="dxa"/>
        <w:left w:w="60" w:type="dxa"/>
        <w:bottom w:w="60" w:type="dxa"/>
        <w:right w:w="60" w:type="dxa"/>
      </w:tblCellMar>
    </w:tblPr>
  </w:style>
  <w:style w:type="paragraph" w:styleId="BalloonText">
    <w:name w:val="Balloon Text"/>
    <w:basedOn w:val="Normal"/>
    <w:link w:val="BalloonTextChar"/>
    <w:uiPriority w:val="99"/>
    <w:semiHidden/>
    <w:unhideWhenUsed/>
    <w:rsid w:val="005A2D2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D2D"/>
    <w:rPr>
      <w:rFonts w:ascii="Lucida Grande" w:hAnsi="Lucida Grande" w:cs="Lucida Grande"/>
      <w:sz w:val="18"/>
      <w:szCs w:val="18"/>
    </w:rPr>
  </w:style>
  <w:style w:type="paragraph" w:styleId="ListParagraph">
    <w:name w:val="List Paragraph"/>
    <w:basedOn w:val="Normal"/>
    <w:uiPriority w:val="34"/>
    <w:qFormat/>
    <w:rsid w:val="005A2D2D"/>
    <w:pPr>
      <w:ind w:left="720"/>
      <w:contextualSpacing/>
    </w:pPr>
    <w:rPr>
      <w:rFonts w:asciiTheme="minorHAnsi" w:eastAsiaTheme="minorHAnsi" w:hAnsiTheme="minorHAnsi" w:cstheme="minorBidi"/>
      <w:lang w:val="en-IN"/>
    </w:rPr>
  </w:style>
  <w:style w:type="paragraph" w:styleId="BodyText">
    <w:name w:val="Body Text"/>
    <w:basedOn w:val="Normal"/>
    <w:link w:val="BodyTextChar"/>
    <w:uiPriority w:val="1"/>
    <w:qFormat/>
    <w:rsid w:val="00281DD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81DDA"/>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938</Words>
  <Characters>5920</Characters>
  <Application>Microsoft Office Word</Application>
  <DocSecurity>0</DocSecurity>
  <Lines>422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tripti anand</cp:lastModifiedBy>
  <cp:revision>6</cp:revision>
  <dcterms:created xsi:type="dcterms:W3CDTF">2024-08-08T07:41:00Z</dcterms:created>
  <dcterms:modified xsi:type="dcterms:W3CDTF">2024-08-09T06:00:00Z</dcterms:modified>
</cp:coreProperties>
</file>